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A809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7C9">
        <w:rPr>
          <w:rFonts w:ascii="Times New Roman" w:hAnsi="Times New Roman"/>
          <w:b/>
          <w:sz w:val="32"/>
          <w:szCs w:val="32"/>
        </w:rPr>
        <w:t>Администрация</w:t>
      </w:r>
    </w:p>
    <w:p w14:paraId="05F52D7A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7C9">
        <w:rPr>
          <w:rFonts w:ascii="Times New Roman" w:hAnsi="Times New Roman"/>
          <w:b/>
          <w:sz w:val="32"/>
          <w:szCs w:val="32"/>
        </w:rPr>
        <w:t>городского поселения Кильдинстрой</w:t>
      </w:r>
    </w:p>
    <w:p w14:paraId="29DE4A62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7C9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14:paraId="4FD859C2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F83E3F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7C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0378B767" w14:textId="77777777" w:rsidR="005F7675" w:rsidRPr="00856323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0ACF4" w14:textId="77777777" w:rsidR="005F7675" w:rsidRPr="004527C9" w:rsidRDefault="00346E46" w:rsidP="00A83AC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04 августа</w:t>
      </w:r>
      <w:r w:rsidR="00DA53E5">
        <w:rPr>
          <w:rFonts w:ascii="Times New Roman" w:eastAsia="Times New Roman" w:hAnsi="Times New Roman"/>
          <w:sz w:val="28"/>
          <w:szCs w:val="24"/>
        </w:rPr>
        <w:t xml:space="preserve"> 2020</w:t>
      </w:r>
      <w:r w:rsidR="005F7675" w:rsidRPr="004527C9">
        <w:rPr>
          <w:rFonts w:ascii="Times New Roman" w:eastAsia="Times New Roman" w:hAnsi="Times New Roman"/>
          <w:sz w:val="28"/>
          <w:szCs w:val="24"/>
        </w:rPr>
        <w:t xml:space="preserve"> г.</w:t>
      </w:r>
      <w:r w:rsidR="005F7675" w:rsidRPr="004527C9">
        <w:rPr>
          <w:rFonts w:ascii="Times New Roman" w:hAnsi="Times New Roman"/>
          <w:b/>
          <w:sz w:val="28"/>
          <w:szCs w:val="24"/>
        </w:rPr>
        <w:tab/>
      </w:r>
      <w:r w:rsidR="005F7675" w:rsidRPr="004527C9">
        <w:rPr>
          <w:rFonts w:ascii="Times New Roman" w:hAnsi="Times New Roman"/>
          <w:b/>
          <w:sz w:val="28"/>
          <w:szCs w:val="24"/>
        </w:rPr>
        <w:tab/>
      </w:r>
      <w:r w:rsidR="00F16842">
        <w:rPr>
          <w:rFonts w:ascii="Times New Roman" w:hAnsi="Times New Roman"/>
          <w:b/>
          <w:sz w:val="28"/>
          <w:szCs w:val="24"/>
        </w:rPr>
        <w:tab/>
      </w:r>
      <w:proofErr w:type="spellStart"/>
      <w:r w:rsidR="005F7675" w:rsidRPr="004527C9">
        <w:rPr>
          <w:rFonts w:ascii="Times New Roman" w:hAnsi="Times New Roman"/>
          <w:sz w:val="28"/>
          <w:szCs w:val="24"/>
        </w:rPr>
        <w:t>пгт</w:t>
      </w:r>
      <w:proofErr w:type="spellEnd"/>
      <w:r w:rsidR="005F7675" w:rsidRPr="004527C9">
        <w:rPr>
          <w:rFonts w:ascii="Times New Roman" w:hAnsi="Times New Roman"/>
          <w:sz w:val="28"/>
          <w:szCs w:val="24"/>
        </w:rPr>
        <w:t>. Кильдинстрой</w:t>
      </w:r>
      <w:r w:rsidR="005F7675" w:rsidRPr="004527C9">
        <w:rPr>
          <w:rFonts w:ascii="Times New Roman" w:hAnsi="Times New Roman"/>
          <w:sz w:val="28"/>
          <w:szCs w:val="24"/>
        </w:rPr>
        <w:tab/>
      </w:r>
      <w:r w:rsidR="005F7675" w:rsidRPr="004527C9">
        <w:rPr>
          <w:rFonts w:ascii="Times New Roman" w:hAnsi="Times New Roman"/>
          <w:sz w:val="28"/>
          <w:szCs w:val="24"/>
        </w:rPr>
        <w:tab/>
      </w:r>
      <w:r w:rsidR="005F7675" w:rsidRPr="004527C9">
        <w:rPr>
          <w:rFonts w:ascii="Times New Roman" w:hAnsi="Times New Roman"/>
          <w:sz w:val="28"/>
          <w:szCs w:val="24"/>
        </w:rPr>
        <w:tab/>
      </w:r>
      <w:r w:rsidR="005F7675" w:rsidRPr="004527C9">
        <w:rPr>
          <w:rFonts w:ascii="Times New Roman" w:hAnsi="Times New Roman"/>
          <w:sz w:val="28"/>
          <w:szCs w:val="24"/>
        </w:rPr>
        <w:tab/>
        <w:t xml:space="preserve">№ </w:t>
      </w:r>
      <w:r>
        <w:rPr>
          <w:rFonts w:ascii="Times New Roman" w:hAnsi="Times New Roman"/>
          <w:sz w:val="28"/>
          <w:szCs w:val="24"/>
        </w:rPr>
        <w:t>126</w:t>
      </w:r>
    </w:p>
    <w:p w14:paraId="0597F1DF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3126BAB3" w14:textId="77777777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527C9">
        <w:rPr>
          <w:rFonts w:ascii="Times New Roman" w:hAnsi="Times New Roman"/>
          <w:b/>
          <w:sz w:val="28"/>
          <w:szCs w:val="24"/>
          <w:lang w:eastAsia="ru-RU"/>
        </w:rPr>
        <w:t xml:space="preserve">Об утверждении Стандартов внутреннего </w:t>
      </w:r>
      <w:r w:rsidR="00C91F1A">
        <w:rPr>
          <w:rFonts w:ascii="Times New Roman" w:hAnsi="Times New Roman"/>
          <w:b/>
          <w:sz w:val="28"/>
          <w:szCs w:val="24"/>
          <w:lang w:eastAsia="ru-RU"/>
        </w:rPr>
        <w:t>муниципального</w:t>
      </w:r>
      <w:r w:rsidRPr="004527C9">
        <w:rPr>
          <w:rFonts w:ascii="Times New Roman" w:hAnsi="Times New Roman"/>
          <w:b/>
          <w:sz w:val="28"/>
          <w:szCs w:val="24"/>
          <w:lang w:eastAsia="ru-RU"/>
        </w:rPr>
        <w:t xml:space="preserve"> финансового контроля на территории муниципального образования городское поселение Кильдинстрой Кольского района Мурманской области</w:t>
      </w:r>
    </w:p>
    <w:p w14:paraId="35D531D4" w14:textId="77777777" w:rsidR="005F7675" w:rsidRPr="00856323" w:rsidRDefault="005F7675" w:rsidP="00A83AC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E572D3" w14:textId="77777777" w:rsidR="005F7675" w:rsidRPr="004527C9" w:rsidRDefault="005F7675" w:rsidP="00A83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7C9">
        <w:rPr>
          <w:rFonts w:ascii="Times New Roman" w:hAnsi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городское поселение Кильдинстрой, в целях осуществления внутреннего муниципального финансового контроля в муниципальном образовании городское поселение Кильдинстрой</w:t>
      </w:r>
      <w:r w:rsidRPr="004527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Администрация городского поселения Кильдинстрой</w:t>
      </w:r>
    </w:p>
    <w:p w14:paraId="5372D634" w14:textId="77777777" w:rsidR="005F7675" w:rsidRPr="005F7675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779062A7" w14:textId="77777777" w:rsidR="005F7675" w:rsidRPr="005F7675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5F7675">
        <w:rPr>
          <w:rFonts w:ascii="Times New Roman" w:eastAsiaTheme="minorHAnsi" w:hAnsi="Times New Roman"/>
          <w:b/>
          <w:i/>
          <w:sz w:val="28"/>
          <w:szCs w:val="28"/>
        </w:rPr>
        <w:t>п о с т а н о в л я е т:</w:t>
      </w:r>
    </w:p>
    <w:p w14:paraId="792591BB" w14:textId="77777777" w:rsidR="005F7675" w:rsidRPr="005F7675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3154B6E2" w14:textId="77777777" w:rsidR="005F7675" w:rsidRPr="004527C9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7675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прилагаемый </w:t>
      </w:r>
      <w:r w:rsidR="00BE7A22">
        <w:rPr>
          <w:rFonts w:ascii="Times New Roman" w:eastAsiaTheme="minorHAnsi" w:hAnsi="Times New Roman"/>
          <w:sz w:val="28"/>
          <w:szCs w:val="28"/>
        </w:rPr>
        <w:t>С</w:t>
      </w:r>
      <w:r w:rsidRPr="004527C9">
        <w:rPr>
          <w:rFonts w:ascii="Times New Roman" w:eastAsiaTheme="minorHAnsi" w:hAnsi="Times New Roman"/>
          <w:sz w:val="28"/>
          <w:szCs w:val="28"/>
        </w:rPr>
        <w:t>тандарт внутреннего муниципального финансового контроля «Планирование проверок, ревизий и обследований»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(Приложение №1)</w:t>
      </w:r>
      <w:r w:rsidRPr="004527C9">
        <w:rPr>
          <w:rFonts w:ascii="Times New Roman" w:eastAsiaTheme="minorHAnsi" w:hAnsi="Times New Roman"/>
          <w:sz w:val="28"/>
          <w:szCs w:val="28"/>
        </w:rPr>
        <w:t>.</w:t>
      </w:r>
    </w:p>
    <w:p w14:paraId="19F8D0FF" w14:textId="77777777" w:rsidR="005F7675" w:rsidRPr="004527C9" w:rsidRDefault="00B601FE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527C9">
        <w:rPr>
          <w:rFonts w:ascii="Times New Roman" w:eastAsiaTheme="minorHAnsi" w:hAnsi="Times New Roman"/>
          <w:sz w:val="28"/>
          <w:szCs w:val="28"/>
        </w:rPr>
        <w:t xml:space="preserve">2. Утвердить прилагаемый </w:t>
      </w:r>
      <w:r w:rsidR="00BE7A22">
        <w:rPr>
          <w:rFonts w:ascii="Times New Roman" w:eastAsiaTheme="minorHAnsi" w:hAnsi="Times New Roman"/>
          <w:sz w:val="28"/>
          <w:szCs w:val="28"/>
        </w:rPr>
        <w:t>С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тандарт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</w:t>
      </w:r>
      <w:r w:rsidR="002A0E5D" w:rsidRPr="004527C9">
        <w:rPr>
          <w:rFonts w:ascii="Times New Roman" w:eastAsiaTheme="minorHAnsi" w:hAnsi="Times New Roman"/>
          <w:sz w:val="28"/>
          <w:szCs w:val="28"/>
        </w:rPr>
        <w:t>«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Права и обязанности должностных лиц органов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и объектов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(их должностных лиц) при осуществлении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</w:t>
      </w:r>
      <w:r w:rsidR="002A0E5D" w:rsidRPr="004527C9">
        <w:rPr>
          <w:rFonts w:ascii="Times New Roman" w:eastAsiaTheme="minorHAnsi" w:hAnsi="Times New Roman"/>
          <w:sz w:val="28"/>
          <w:szCs w:val="28"/>
        </w:rPr>
        <w:t>»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(Приложение №2)</w:t>
      </w:r>
      <w:r w:rsidR="002A0E5D" w:rsidRPr="004527C9">
        <w:rPr>
          <w:rFonts w:ascii="Times New Roman" w:eastAsiaTheme="minorHAnsi" w:hAnsi="Times New Roman"/>
          <w:sz w:val="28"/>
          <w:szCs w:val="28"/>
        </w:rPr>
        <w:t>.</w:t>
      </w:r>
    </w:p>
    <w:p w14:paraId="797698C1" w14:textId="77777777" w:rsidR="002A0E5D" w:rsidRPr="005F7675" w:rsidRDefault="002A0E5D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527C9">
        <w:rPr>
          <w:rFonts w:ascii="Times New Roman" w:eastAsiaTheme="minorHAnsi" w:hAnsi="Times New Roman"/>
          <w:sz w:val="28"/>
          <w:szCs w:val="28"/>
        </w:rPr>
        <w:t xml:space="preserve">3. Утвердить прилагаемый </w:t>
      </w:r>
      <w:r w:rsidR="00BE7A22">
        <w:rPr>
          <w:rFonts w:ascii="Times New Roman" w:eastAsiaTheme="minorHAnsi" w:hAnsi="Times New Roman"/>
          <w:sz w:val="28"/>
          <w:szCs w:val="28"/>
        </w:rPr>
        <w:t>С</w:t>
      </w:r>
      <w:r w:rsidR="00FD4AF1">
        <w:rPr>
          <w:rFonts w:ascii="Times New Roman" w:eastAsiaTheme="minorHAnsi" w:hAnsi="Times New Roman"/>
          <w:sz w:val="28"/>
          <w:szCs w:val="28"/>
        </w:rPr>
        <w:t>тандарт внутреннего 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«Принципы контрольной деятельности органов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контроля»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(Приложение №3)</w:t>
      </w:r>
      <w:r w:rsidRPr="004527C9">
        <w:rPr>
          <w:rFonts w:ascii="Times New Roman" w:eastAsiaTheme="minorHAnsi" w:hAnsi="Times New Roman"/>
          <w:sz w:val="28"/>
          <w:szCs w:val="28"/>
        </w:rPr>
        <w:t>.</w:t>
      </w:r>
    </w:p>
    <w:p w14:paraId="55CF2750" w14:textId="77777777" w:rsidR="005F7675" w:rsidRPr="005F7675" w:rsidRDefault="002A0E5D" w:rsidP="00A83A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7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 xml:space="preserve">. Считать утратившим силу Постановление администрации городского Кильдинстрой от </w:t>
      </w:r>
      <w:r w:rsidRPr="004527C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4527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>.2018 года № 4</w:t>
      </w:r>
      <w:r w:rsidRPr="004527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527C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на территории муниципального образования городское поселение Кильдинстрой Кольского района Мурманской области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7240401" w14:textId="0CE98F67" w:rsidR="005F7675" w:rsidRPr="005F7675" w:rsidRDefault="002A0E5D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984388">
        <w:rPr>
          <w:rFonts w:ascii="Times New Roman" w:eastAsiaTheme="minorHAnsi" w:hAnsi="Times New Roman"/>
          <w:sz w:val="28"/>
          <w:szCs w:val="28"/>
        </w:rPr>
        <w:t>5</w:t>
      </w:r>
      <w:r w:rsidR="005F7675" w:rsidRPr="00984388">
        <w:rPr>
          <w:rFonts w:ascii="Times New Roman" w:eastAsiaTheme="minorHAnsi" w:hAnsi="Times New Roman"/>
          <w:sz w:val="28"/>
          <w:szCs w:val="28"/>
        </w:rPr>
        <w:t xml:space="preserve">. </w:t>
      </w:r>
      <w:r w:rsidR="00984388" w:rsidRPr="00984388">
        <w:rPr>
          <w:rFonts w:ascii="Times New Roman" w:eastAsiaTheme="minorHAnsi" w:hAnsi="Times New Roman"/>
          <w:sz w:val="28"/>
          <w:szCs w:val="28"/>
        </w:rPr>
        <w:t>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</w:t>
      </w:r>
      <w:r w:rsidR="00984388" w:rsidRPr="00984388">
        <w:rPr>
          <w:rFonts w:ascii="Times New Roman" w:eastAsiaTheme="minorHAnsi" w:hAnsi="Times New Roman"/>
          <w:sz w:val="28"/>
          <w:szCs w:val="28"/>
        </w:rPr>
        <w:lastRenderedPageBreak/>
        <w:t>телекоммуникационной сети «Интернет» по адресу http://mokildin.ru.</w:t>
      </w:r>
    </w:p>
    <w:p w14:paraId="0BBA48F9" w14:textId="77777777" w:rsidR="005F7675" w:rsidRPr="005F7675" w:rsidRDefault="00984388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5F7675" w:rsidRPr="005F7675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</w:t>
      </w:r>
      <w:r w:rsidR="004527C9" w:rsidRPr="004527C9">
        <w:rPr>
          <w:rFonts w:ascii="Times New Roman" w:eastAsiaTheme="minorHAnsi" w:hAnsi="Times New Roman"/>
          <w:sz w:val="28"/>
          <w:szCs w:val="28"/>
        </w:rPr>
        <w:t xml:space="preserve"> и распространяется на правоотношения, возникшие с «01» июля 2020 года.</w:t>
      </w:r>
    </w:p>
    <w:p w14:paraId="048E2B30" w14:textId="77777777" w:rsidR="005F7675" w:rsidRPr="005F7675" w:rsidRDefault="00984388" w:rsidP="00A83A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городского поселения Кильдинстрой Некрасову О.А.</w:t>
      </w:r>
    </w:p>
    <w:p w14:paraId="5D1B82CA" w14:textId="77777777" w:rsidR="005F7675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03755BA0" w14:textId="77777777" w:rsidR="004527C9" w:rsidRDefault="004527C9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848AD3E" w14:textId="77777777" w:rsidR="004527C9" w:rsidRPr="005F7675" w:rsidRDefault="004527C9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272AEC21" w14:textId="77777777" w:rsidR="005F7675" w:rsidRPr="005F7675" w:rsidRDefault="005F7675" w:rsidP="00A83A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67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4B18834" w14:textId="77777777" w:rsidR="005F7675" w:rsidRPr="005F7675" w:rsidRDefault="005F7675" w:rsidP="00A83A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675">
        <w:rPr>
          <w:rFonts w:ascii="Times New Roman" w:hAnsi="Times New Roman"/>
          <w:sz w:val="28"/>
          <w:szCs w:val="28"/>
        </w:rPr>
        <w:t>городского поселения Кильдинстрой</w:t>
      </w:r>
    </w:p>
    <w:p w14:paraId="19C3010B" w14:textId="77777777" w:rsidR="005F7675" w:rsidRPr="004527C9" w:rsidRDefault="005F7675" w:rsidP="00A83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7C9">
        <w:rPr>
          <w:rFonts w:ascii="Times New Roman" w:hAnsi="Times New Roman"/>
          <w:sz w:val="28"/>
          <w:szCs w:val="28"/>
        </w:rPr>
        <w:t>Кольского района Мурманской области</w:t>
      </w:r>
      <w:r w:rsidRPr="004527C9">
        <w:rPr>
          <w:rFonts w:ascii="Times New Roman" w:hAnsi="Times New Roman"/>
          <w:sz w:val="28"/>
          <w:szCs w:val="28"/>
        </w:rPr>
        <w:tab/>
      </w:r>
      <w:r w:rsidRPr="004527C9">
        <w:rPr>
          <w:rFonts w:ascii="Times New Roman" w:hAnsi="Times New Roman"/>
          <w:sz w:val="28"/>
          <w:szCs w:val="28"/>
        </w:rPr>
        <w:tab/>
      </w:r>
      <w:r w:rsidRPr="004527C9">
        <w:rPr>
          <w:rFonts w:ascii="Times New Roman" w:hAnsi="Times New Roman"/>
          <w:sz w:val="28"/>
          <w:szCs w:val="28"/>
        </w:rPr>
        <w:tab/>
      </w:r>
      <w:r w:rsidRPr="004527C9">
        <w:rPr>
          <w:rFonts w:ascii="Times New Roman" w:hAnsi="Times New Roman"/>
          <w:sz w:val="28"/>
          <w:szCs w:val="28"/>
        </w:rPr>
        <w:tab/>
        <w:t>С.А. Селиверстов</w:t>
      </w:r>
    </w:p>
    <w:p w14:paraId="690BC7C7" w14:textId="77777777" w:rsidR="005F7675" w:rsidRPr="00856323" w:rsidRDefault="005F7675" w:rsidP="00A83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3FC13C2" w14:textId="77777777" w:rsidR="00B601FE" w:rsidRPr="00856323" w:rsidRDefault="00B601FE" w:rsidP="00A83AC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323">
        <w:rPr>
          <w:rFonts w:ascii="Times New Roman" w:hAnsi="Times New Roman"/>
          <w:sz w:val="24"/>
          <w:szCs w:val="24"/>
        </w:rPr>
        <w:br w:type="page"/>
      </w:r>
    </w:p>
    <w:p w14:paraId="158DB2CE" w14:textId="34422F73" w:rsidR="00114CAD" w:rsidRDefault="00114CAD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8114CCB" w14:textId="77777777" w:rsidR="00EC3CAD" w:rsidRPr="00856323" w:rsidRDefault="00EC3CAD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Утвержден</w:t>
      </w:r>
    </w:p>
    <w:p w14:paraId="4ABBFE48" w14:textId="77777777" w:rsidR="00EC3CAD" w:rsidRPr="002A0E5D" w:rsidRDefault="00EC3CAD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Постановлением администрации</w:t>
      </w:r>
    </w:p>
    <w:p w14:paraId="2916F7C9" w14:textId="77777777" w:rsidR="00EC3CAD" w:rsidRPr="002A0E5D" w:rsidRDefault="00EC3CAD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городского поселения Кильдинстрой</w:t>
      </w:r>
    </w:p>
    <w:p w14:paraId="712C9583" w14:textId="77777777" w:rsidR="00EC3CAD" w:rsidRPr="002A0E5D" w:rsidRDefault="00EC3CAD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Кольского района Мурманской области</w:t>
      </w:r>
    </w:p>
    <w:p w14:paraId="5670A4F8" w14:textId="77777777" w:rsidR="00EC3CAD" w:rsidRPr="00856323" w:rsidRDefault="00EC3CAD" w:rsidP="00A83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346E46">
        <w:rPr>
          <w:rFonts w:ascii="Times New Roman" w:eastAsiaTheme="minorHAnsi" w:hAnsi="Times New Roman" w:cs="Times New Roman"/>
          <w:sz w:val="24"/>
          <w:szCs w:val="24"/>
          <w:lang w:eastAsia="en-US"/>
        </w:rPr>
        <w:t>04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46E46">
        <w:rPr>
          <w:rFonts w:ascii="Times New Roman" w:eastAsiaTheme="minorHAnsi" w:hAnsi="Times New Roman" w:cs="Times New Roman"/>
          <w:sz w:val="24"/>
          <w:szCs w:val="24"/>
          <w:lang w:eastAsia="en-US"/>
        </w:rPr>
        <w:t>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46E46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Pr="00856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346E46">
        <w:rPr>
          <w:rFonts w:ascii="Times New Roman" w:eastAsiaTheme="minorHAnsi" w:hAnsi="Times New Roman" w:cs="Times New Roman"/>
          <w:sz w:val="24"/>
          <w:szCs w:val="24"/>
          <w:lang w:eastAsia="en-US"/>
        </w:rPr>
        <w:t>126</w:t>
      </w:r>
      <w:r w:rsidRPr="00856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5AAF7" w14:textId="77777777" w:rsidR="00EC3CAD" w:rsidRDefault="00EC3CAD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2C9CA6" w14:textId="77777777" w:rsidR="004C0A79" w:rsidRPr="00856323" w:rsidRDefault="004C0A79" w:rsidP="00A83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825AC0" w14:textId="77777777" w:rsidR="004C0A79" w:rsidRPr="00856323" w:rsidRDefault="004C0A79" w:rsidP="00A83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856323">
        <w:rPr>
          <w:rFonts w:ascii="Times New Roman" w:hAnsi="Times New Roman" w:cs="Times New Roman"/>
          <w:sz w:val="24"/>
          <w:szCs w:val="24"/>
        </w:rPr>
        <w:t>СТАНДАРТ</w:t>
      </w:r>
    </w:p>
    <w:p w14:paraId="0CE07EC6" w14:textId="77777777" w:rsidR="004C0A79" w:rsidRPr="00856323" w:rsidRDefault="004C0A79" w:rsidP="00A83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FD4AF1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6323">
        <w:rPr>
          <w:rFonts w:ascii="Times New Roman" w:hAnsi="Times New Roman" w:cs="Times New Roman"/>
          <w:sz w:val="24"/>
          <w:szCs w:val="24"/>
        </w:rPr>
        <w:t xml:space="preserve"> ФИНАНСОВОГО</w:t>
      </w:r>
    </w:p>
    <w:p w14:paraId="1B6C31B2" w14:textId="77777777" w:rsidR="004C0A79" w:rsidRPr="00856323" w:rsidRDefault="004C0A79" w:rsidP="00A83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D4AF1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ПЛАНИРОВАНИЕ ПРОВЕРОК, РЕВИЗИЙ И ОБСЛЕДОВАНИЙ</w:t>
      </w:r>
      <w:r w:rsidR="00FD4AF1">
        <w:rPr>
          <w:rFonts w:ascii="Times New Roman" w:hAnsi="Times New Roman" w:cs="Times New Roman"/>
          <w:sz w:val="24"/>
          <w:szCs w:val="24"/>
        </w:rPr>
        <w:t>»</w:t>
      </w:r>
    </w:p>
    <w:p w14:paraId="20BB433F" w14:textId="77777777" w:rsidR="004C0A79" w:rsidRPr="00856323" w:rsidRDefault="004C0A79" w:rsidP="00A83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0F8999" w14:textId="77777777" w:rsidR="004C0A79" w:rsidRPr="00856323" w:rsidRDefault="004C0A79" w:rsidP="00A83A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E1E97E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1. </w:t>
      </w:r>
      <w:r w:rsidR="0014635C">
        <w:rPr>
          <w:rFonts w:ascii="Times New Roman" w:hAnsi="Times New Roman" w:cs="Times New Roman"/>
          <w:sz w:val="24"/>
          <w:szCs w:val="24"/>
        </w:rPr>
        <w:t>С</w:t>
      </w:r>
      <w:r w:rsidRPr="00856323">
        <w:rPr>
          <w:rFonts w:ascii="Times New Roman" w:hAnsi="Times New Roman" w:cs="Times New Roman"/>
          <w:sz w:val="24"/>
          <w:szCs w:val="24"/>
        </w:rPr>
        <w:t xml:space="preserve">тандарт внутреннего </w:t>
      </w:r>
      <w:r w:rsidR="00FD4AF1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6323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7B3AB8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Планирование проверок, ревизий и обследований</w:t>
      </w:r>
      <w:r w:rsidR="007B3AB8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муниципального финансового контроля (далее соответственно - орган контроля, контрольные мероприятия).</w:t>
      </w:r>
    </w:p>
    <w:p w14:paraId="66B5A91E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14:paraId="6225D2F1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темы контрольных мероприятий;</w:t>
      </w:r>
    </w:p>
    <w:p w14:paraId="601A48BB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14:paraId="6B651E5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14:paraId="214941AD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период (дата) начала проведения контрольных мероприятий.</w:t>
      </w:r>
    </w:p>
    <w:p w14:paraId="12695681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14:paraId="6E283F5E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Орган контроля вправе утвердить форму плана контрольных мероприятий.</w:t>
      </w:r>
    </w:p>
    <w:p w14:paraId="1913F54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3. 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r w:rsidRPr="006B4FD4">
        <w:rPr>
          <w:rFonts w:ascii="Times New Roman" w:hAnsi="Times New Roman" w:cs="Times New Roman"/>
          <w:sz w:val="24"/>
          <w:szCs w:val="24"/>
        </w:rPr>
        <w:t xml:space="preserve">пунктом 11 </w:t>
      </w:r>
      <w:r w:rsidRPr="00856323">
        <w:rPr>
          <w:rFonts w:ascii="Times New Roman" w:hAnsi="Times New Roman" w:cs="Times New Roman"/>
          <w:sz w:val="24"/>
          <w:szCs w:val="24"/>
        </w:rPr>
        <w:t>стандарта категориям риска.</w:t>
      </w:r>
    </w:p>
    <w:p w14:paraId="2DB68A6D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14:paraId="4EE95050" w14:textId="77777777" w:rsidR="004C0A79" w:rsidRPr="00856323" w:rsidRDefault="004C0A79" w:rsidP="00A83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BAE94C" w14:textId="77777777" w:rsidR="004C0A79" w:rsidRPr="00856323" w:rsidRDefault="004C0A79" w:rsidP="00A83A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</w:t>
      </w:r>
    </w:p>
    <w:p w14:paraId="0894F975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5. Планирование контрольных мероприятий включает следующие этапы:</w:t>
      </w:r>
    </w:p>
    <w:p w14:paraId="56329FB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а) формирование исходных данных для составления проекта плана контрольных мероприятий;</w:t>
      </w:r>
    </w:p>
    <w:p w14:paraId="6F273C99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б) составление проекта плана контрольных мероприятий;</w:t>
      </w:r>
    </w:p>
    <w:p w14:paraId="4F4CAE18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в) утверждение плана контрольных мероприятий.</w:t>
      </w:r>
    </w:p>
    <w:p w14:paraId="4BBFB9F1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6. Формирование исходных данных для составления проекта плана контрольных мероприятий включает:</w:t>
      </w:r>
    </w:p>
    <w:p w14:paraId="154D299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lastRenderedPageBreak/>
        <w:t>а) сбор и анализ информации об объектах контроля;</w:t>
      </w:r>
    </w:p>
    <w:p w14:paraId="4C426EC9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14:paraId="2BA0ED7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14:paraId="57C1A20D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</w:t>
      </w:r>
      <w:proofErr w:type="spellStart"/>
      <w:r w:rsidRPr="0085632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56323">
        <w:rPr>
          <w:rFonts w:ascii="Times New Roman" w:hAnsi="Times New Roman" w:cs="Times New Roman"/>
          <w:sz w:val="24"/>
          <w:szCs w:val="24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14:paraId="3A72A7B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8.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 допущения нарушения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(далее - критерий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) и значение критерия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 последствий нарушения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(далее - критерий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).</w:t>
      </w:r>
    </w:p>
    <w:p w14:paraId="5B97D20B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9. При определении значения критерия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используется следующая информация:</w:t>
      </w:r>
    </w:p>
    <w:p w14:paraId="6A61D84B" w14:textId="77777777" w:rsidR="004C0A79" w:rsidRPr="006B4FD4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r w:rsidRPr="006B4FD4">
        <w:rPr>
          <w:rFonts w:ascii="Times New Roman" w:hAnsi="Times New Roman" w:cs="Times New Roman"/>
          <w:sz w:val="24"/>
          <w:szCs w:val="24"/>
        </w:rPr>
        <w:t>статьи 160.2-1 Бюджетного кодекса Российской Федерации;</w:t>
      </w:r>
    </w:p>
    <w:p w14:paraId="46B3AF7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14:paraId="765ED8CB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14:paraId="2FAFD3EA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14:paraId="07618EB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14:paraId="44AC48F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14:paraId="2076E5D9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ж) иная информация, необходимая при определении значения критерия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, установленная ведомственным стандартом органа контроля.</w:t>
      </w:r>
    </w:p>
    <w:p w14:paraId="0C5C745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10. При определении значения критерия </w:t>
      </w:r>
      <w:r w:rsidR="006B4FD4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B4FD4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используется следующая информация:</w:t>
      </w:r>
    </w:p>
    <w:p w14:paraId="51E75A5C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14:paraId="33825CD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lastRenderedPageBreak/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14:paraId="2B300FF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14:paraId="6DE0BC6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14:paraId="61A9E26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 </w:t>
      </w:r>
      <w:r w:rsidRPr="00EF386A">
        <w:rPr>
          <w:rFonts w:ascii="Times New Roman" w:hAnsi="Times New Roman" w:cs="Times New Roman"/>
          <w:sz w:val="24"/>
          <w:szCs w:val="24"/>
        </w:rPr>
        <w:t xml:space="preserve">пунктов 2 и 9 части 1 статьи 93 </w:t>
      </w:r>
      <w:r w:rsidRPr="0085632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F386A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386A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;</w:t>
      </w:r>
    </w:p>
    <w:p w14:paraId="4D5ED7BD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наличие условия об исполнении контракта по этапам;</w:t>
      </w:r>
    </w:p>
    <w:p w14:paraId="4A875D7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наличие условия о выплате аванса;</w:t>
      </w:r>
    </w:p>
    <w:p w14:paraId="46190548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14:paraId="48EC6257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д) иная информация, необходимая при определении значения критерия </w:t>
      </w:r>
      <w:r w:rsidR="00EF386A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EF386A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, установленная ведомственным стандартом органа контроля.</w:t>
      </w:r>
    </w:p>
    <w:p w14:paraId="2F856C8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856323">
        <w:rPr>
          <w:rFonts w:ascii="Times New Roman" w:hAnsi="Times New Roman" w:cs="Times New Roman"/>
          <w:sz w:val="24"/>
          <w:szCs w:val="24"/>
        </w:rPr>
        <w:t xml:space="preserve">11. При определении значения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значения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используется шкала оценок </w:t>
      </w:r>
      <w:r w:rsidR="006F3BF7">
        <w:rPr>
          <w:rFonts w:ascii="Times New Roman" w:hAnsi="Times New Roman" w:cs="Times New Roman"/>
          <w:sz w:val="24"/>
          <w:szCs w:val="24"/>
        </w:rPr>
        <w:t>–</w:t>
      </w:r>
      <w:r w:rsidRPr="00856323">
        <w:rPr>
          <w:rFonts w:ascii="Times New Roman" w:hAnsi="Times New Roman" w:cs="Times New Roman"/>
          <w:sz w:val="24"/>
          <w:szCs w:val="24"/>
        </w:rPr>
        <w:t xml:space="preserve">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низкая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средняя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или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высокая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. На основании анализа рисков - сочетания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14:paraId="2CA0AD51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чрезвычайно высокий риск - I категория, если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определяются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высокая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;</w:t>
      </w:r>
    </w:p>
    <w:p w14:paraId="2B25BA18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высокий риск - II категория, если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высокая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а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средняя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;</w:t>
      </w:r>
    </w:p>
    <w:p w14:paraId="6160F10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значительный риск - III категория, если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высокая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а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низкая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средняя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а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высокая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;</w:t>
      </w:r>
    </w:p>
    <w:p w14:paraId="5F0A756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средний риск - IV категория, если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определяются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средняя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низкая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а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высокая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;</w:t>
      </w:r>
    </w:p>
    <w:p w14:paraId="2F45BEB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умеренный риск - V категория, если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средняя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а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низкая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низкая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, а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определяется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средняя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;</w:t>
      </w:r>
    </w:p>
    <w:p w14:paraId="21B14579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низкий риск - VI категория, если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значение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определяются по шкале оценок как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низкая оценка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.</w:t>
      </w:r>
    </w:p>
    <w:p w14:paraId="28C2FD2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12. В случае если объекты контроля имеют одинаковые значения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критерия </w:t>
      </w:r>
      <w:r w:rsidR="006F3BF7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6F3BF7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>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14:paraId="5B75FAC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856323">
        <w:rPr>
          <w:rFonts w:ascii="Times New Roman" w:hAnsi="Times New Roman" w:cs="Times New Roman"/>
          <w:sz w:val="24"/>
          <w:szCs w:val="24"/>
        </w:rPr>
        <w:t>13. К типовым темам плановых контрольных мероприятий относятся:</w:t>
      </w:r>
    </w:p>
    <w:p w14:paraId="5823C1E5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а) 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</w:t>
      </w:r>
      <w:r w:rsidRPr="00856323">
        <w:rPr>
          <w:rFonts w:ascii="Times New Roman" w:hAnsi="Times New Roman" w:cs="Times New Roman"/>
          <w:sz w:val="24"/>
          <w:szCs w:val="24"/>
        </w:rPr>
        <w:lastRenderedPageBreak/>
        <w:t>бюджетном учете и отчетности;</w:t>
      </w:r>
    </w:p>
    <w:p w14:paraId="6ED2613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б) 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программы);</w:t>
      </w:r>
    </w:p>
    <w:p w14:paraId="17E80121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14:paraId="3A7FFE92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14:paraId="5B55E7A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д) проверка осуществления бюджетных инвестиций;</w:t>
      </w:r>
    </w:p>
    <w:p w14:paraId="09A3D4F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14:paraId="6D2EF561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14:paraId="3D8873AA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з) проверка исполнения соглашений о предоставлении бюджетных кредитов;</w:t>
      </w:r>
    </w:p>
    <w:p w14:paraId="36CA0A1D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и) проверка использования средств государственного внебюджетного фонда;</w:t>
      </w:r>
    </w:p>
    <w:p w14:paraId="7FF2CDB4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14:paraId="20CA640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p w14:paraId="0F6D5C0F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м) 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результативности;</w:t>
      </w:r>
    </w:p>
    <w:p w14:paraId="71715F4C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н)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14:paraId="2561DB2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о) проверка (ревизия) финансово-хозяйственной деятельности объекта контроля;</w:t>
      </w:r>
    </w:p>
    <w:p w14:paraId="36201F7C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14:paraId="0964AF1E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р) проверка использования средств кредита (займа), обеспеченного государственной (муниципальной) гарантией.</w:t>
      </w:r>
    </w:p>
    <w:p w14:paraId="769EC7EB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14. 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</w:t>
      </w:r>
      <w:r w:rsidR="00E12A32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E12A32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значения критерия </w:t>
      </w:r>
      <w:r w:rsidR="00E12A32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E12A32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определяет дополнительные значения шкалы оценок значения критерия </w:t>
      </w:r>
      <w:r w:rsidR="00E12A32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существенность</w:t>
      </w:r>
      <w:r w:rsidR="00E12A32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и значения критерия </w:t>
      </w:r>
      <w:r w:rsidR="00E12A32">
        <w:rPr>
          <w:rFonts w:ascii="Times New Roman" w:hAnsi="Times New Roman" w:cs="Times New Roman"/>
          <w:sz w:val="24"/>
          <w:szCs w:val="24"/>
        </w:rPr>
        <w:t>«</w:t>
      </w:r>
      <w:r w:rsidRPr="00856323">
        <w:rPr>
          <w:rFonts w:ascii="Times New Roman" w:hAnsi="Times New Roman" w:cs="Times New Roman"/>
          <w:sz w:val="24"/>
          <w:szCs w:val="24"/>
        </w:rPr>
        <w:t>вероятность</w:t>
      </w:r>
      <w:r w:rsidR="00E12A32">
        <w:rPr>
          <w:rFonts w:ascii="Times New Roman" w:hAnsi="Times New Roman" w:cs="Times New Roman"/>
          <w:sz w:val="24"/>
          <w:szCs w:val="24"/>
        </w:rPr>
        <w:t>»</w:t>
      </w:r>
      <w:r w:rsidRPr="00856323">
        <w:rPr>
          <w:rFonts w:ascii="Times New Roman" w:hAnsi="Times New Roman" w:cs="Times New Roman"/>
          <w:sz w:val="24"/>
          <w:szCs w:val="24"/>
        </w:rPr>
        <w:t xml:space="preserve">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</w:p>
    <w:p w14:paraId="44688126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r w:rsidRPr="006F3BF7">
        <w:rPr>
          <w:rFonts w:ascii="Times New Roman" w:hAnsi="Times New Roman" w:cs="Times New Roman"/>
          <w:sz w:val="24"/>
          <w:szCs w:val="24"/>
        </w:rPr>
        <w:t xml:space="preserve">пунктом 13 </w:t>
      </w:r>
      <w:r w:rsidRPr="00856323">
        <w:rPr>
          <w:rFonts w:ascii="Times New Roman" w:hAnsi="Times New Roman" w:cs="Times New Roman"/>
          <w:sz w:val="24"/>
          <w:szCs w:val="24"/>
        </w:rPr>
        <w:t xml:space="preserve">стандарта типовых тем контрольных мероприятий в части предмета контроля и (или) указания на объекты контроля в соответствии со </w:t>
      </w:r>
      <w:r w:rsidRPr="006F3BF7">
        <w:rPr>
          <w:rFonts w:ascii="Times New Roman" w:hAnsi="Times New Roman" w:cs="Times New Roman"/>
          <w:sz w:val="24"/>
          <w:szCs w:val="24"/>
        </w:rPr>
        <w:t xml:space="preserve">статьей 266.1 </w:t>
      </w:r>
      <w:r w:rsidRPr="008563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14:paraId="782F7587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</w:t>
      </w:r>
      <w:r w:rsidRPr="00856323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указанных в </w:t>
      </w:r>
      <w:r w:rsidRPr="006F3BF7">
        <w:rPr>
          <w:rFonts w:ascii="Times New Roman" w:hAnsi="Times New Roman" w:cs="Times New Roman"/>
          <w:sz w:val="24"/>
          <w:szCs w:val="24"/>
        </w:rPr>
        <w:t>пункте 13</w:t>
      </w:r>
      <w:r w:rsidRPr="00856323">
        <w:rPr>
          <w:rFonts w:ascii="Times New Roman" w:hAnsi="Times New Roman" w:cs="Times New Roman"/>
          <w:sz w:val="24"/>
          <w:szCs w:val="24"/>
        </w:rPr>
        <w:t xml:space="preserve"> стандарта и в ведомственном стандарте органа контроля.</w:t>
      </w:r>
    </w:p>
    <w:p w14:paraId="4FBCBD5E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14:paraId="16B9ACC5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14:paraId="6C25D170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14:paraId="01E0A7A8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 xml:space="preserve">16. 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высшего должностного лица </w:t>
      </w:r>
      <w:r w:rsidR="000708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56323">
        <w:rPr>
          <w:rFonts w:ascii="Times New Roman" w:hAnsi="Times New Roman" w:cs="Times New Roman"/>
          <w:sz w:val="24"/>
          <w:szCs w:val="24"/>
        </w:rPr>
        <w:t>, высшего исполнительного органа местной администрации соответственно.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228C9626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17. План контрольных мероприятий должен быть утвержден до завершения года, предшествующего планируемому году.</w:t>
      </w:r>
    </w:p>
    <w:p w14:paraId="0668F98A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14:paraId="0439E36D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14:paraId="3BD67A3B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14:paraId="2E1BF4AA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14:paraId="0185DF53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07D52429" w14:textId="77777777" w:rsidR="004C0A79" w:rsidRPr="00856323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реорганизацией, ликвидацией объектов контроля.</w:t>
      </w:r>
    </w:p>
    <w:p w14:paraId="16D8E46F" w14:textId="77777777" w:rsidR="004C0A79" w:rsidRPr="00856323" w:rsidRDefault="004C0A79" w:rsidP="00A83AC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9C02365" w14:textId="77777777" w:rsidR="00EC3CAD" w:rsidRDefault="00EC3CAD" w:rsidP="00A83AC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9005A2E" w14:textId="4493210C" w:rsidR="00C36A14" w:rsidRDefault="004527C9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D906B4E" w14:textId="77777777" w:rsidR="00C36A14" w:rsidRPr="00856323" w:rsidRDefault="00C36A14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Утвержден</w:t>
      </w:r>
    </w:p>
    <w:p w14:paraId="18716BF3" w14:textId="77777777" w:rsidR="00C36A14" w:rsidRPr="002A0E5D" w:rsidRDefault="00C36A14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Постановлением администрации</w:t>
      </w:r>
    </w:p>
    <w:p w14:paraId="5247103C" w14:textId="77777777" w:rsidR="00C36A14" w:rsidRPr="002A0E5D" w:rsidRDefault="00C36A14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городского поселения Кильдинстрой</w:t>
      </w:r>
    </w:p>
    <w:p w14:paraId="0B46A82A" w14:textId="77777777" w:rsidR="00C36A14" w:rsidRPr="002A0E5D" w:rsidRDefault="00C36A14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Кольского района Мурманской области</w:t>
      </w:r>
    </w:p>
    <w:p w14:paraId="30AE08FC" w14:textId="77777777" w:rsidR="00C36A14" w:rsidRPr="00856323" w:rsidRDefault="00C36A14" w:rsidP="00A83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04.08.2020</w:t>
      </w:r>
      <w:r w:rsidRPr="00856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126</w:t>
      </w:r>
      <w:r w:rsidRPr="00856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B6817" w14:textId="77777777" w:rsidR="004527C9" w:rsidRDefault="004527C9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F50B34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</w:t>
      </w:r>
    </w:p>
    <w:p w14:paraId="7EBBA35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ГОСУДАРСТВЕННОГО (МУНИЦИПАЛЬНОГО) ФИНАНСОВОГО</w:t>
      </w:r>
    </w:p>
    <w:p w14:paraId="7F76AF40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  <w:r w:rsidR="006F3BF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ДОЛЖНОСТНЫХ ЛИЦ ОРГАНОВ</w:t>
      </w:r>
    </w:p>
    <w:p w14:paraId="072E185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ГОСУДАРСТВЕННОГО (МУНИЦИПАЛЬНОГО) ФИНАНСОВОГО</w:t>
      </w:r>
    </w:p>
    <w:p w14:paraId="0E67D530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И ОБЪЕКТОВ ВНУТРЕННЕГО ГОСУДАРСТВЕННОГО</w:t>
      </w:r>
    </w:p>
    <w:p w14:paraId="406A4C4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(МУНИЦИПАЛЬНОГО) ФИНАНСОВОГО КОНТРОЛЯ (ИХ ДОЛЖНОСТНЫХ</w:t>
      </w:r>
    </w:p>
    <w:p w14:paraId="48FD48B0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ЛИЦ) ПРИ ОСУЩЕСТВЛЕНИИ ВНУТРЕННЕГО ГОСУДАРСТВЕННОГО</w:t>
      </w:r>
    </w:p>
    <w:p w14:paraId="37DA5C4F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(МУНИЦИПАЛЬНОГО) ФИНАНСОВОГО КОНТРОЛЯ</w:t>
      </w:r>
      <w:r w:rsidR="00F652C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4F140A6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00B1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14:paraId="0416BDB0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тандарт внутреннего государственного (муниципального) финансового контроля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14:paraId="7777C93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F8A11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 обязанности должностных лиц органов контроля</w:t>
      </w:r>
    </w:p>
    <w:p w14:paraId="5710797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2. Должностными лицами органа контроля, осуществляющими контрольную деятельность, являются:</w:t>
      </w:r>
    </w:p>
    <w:p w14:paraId="2E112C37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руководитель органа контроля;</w:t>
      </w:r>
    </w:p>
    <w:p w14:paraId="63DA0D3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14:paraId="3F3A3C5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14:paraId="3829C061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14:paraId="34C61CDC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3. Должностные лица органа контроля имеют право:</w:t>
      </w:r>
    </w:p>
    <w:p w14:paraId="2F4DF2AC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5C6386A7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71318A2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148E2A67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назначать (организовывать) экспертизы, необходимые для проведения контрольных 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2CFD6D4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независимых экспертов (специализированных экспертных организаций);</w:t>
      </w:r>
    </w:p>
    <w:p w14:paraId="11566862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специалистов иных государственных органов;</w:t>
      </w:r>
    </w:p>
    <w:p w14:paraId="3AEF296E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специалистов учреждений, подведомственных органу контроля.</w:t>
      </w:r>
    </w:p>
    <w:p w14:paraId="041532C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14:paraId="3C4A09FC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14:paraId="7F6DCE87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14:paraId="329903E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14:paraId="3337C6A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7DCCD9AB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4. Должностные лица органа контроля обязаны:</w:t>
      </w:r>
    </w:p>
    <w:p w14:paraId="36C76FA1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14:paraId="1C124CBB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14:paraId="0516623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46C2F8B4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40CBDC9E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67DB8152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6AFD2484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ж) направлять представления, предписания об устранении выявленных нарушений в 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случаях, предусмотренных бюджетным законодательством Российской Федерации;</w:t>
      </w:r>
    </w:p>
    <w:p w14:paraId="0C6ED437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12D009FD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521BF7BD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15FBFCC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7F1D4671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2124495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78"/>
      <w:bookmarkEnd w:id="3"/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14:paraId="081DBAC4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высшее или среднее профессиональное образование по специальности, требуемой в области экспертизы;</w:t>
      </w:r>
    </w:p>
    <w:p w14:paraId="77929ADC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стаж работы по специальности, требуемой в области экспертизы, не менее 3 лет;</w:t>
      </w:r>
    </w:p>
    <w:p w14:paraId="4E4BE9D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квалификационный аттестат, лицензия или аккредитация, требуемые в области экспертизы;</w:t>
      </w:r>
    </w:p>
    <w:p w14:paraId="51561FE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г) знание законодательства Российской Федерации, регулирующего предмет экспертизы;</w:t>
      </w:r>
    </w:p>
    <w:p w14:paraId="7012384E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14:paraId="0606F74F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14:paraId="544A45A0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ж) специальные профессиональные навыки в зависимости от типа экспертизы.</w:t>
      </w:r>
    </w:p>
    <w:p w14:paraId="405DE03E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86"/>
      <w:bookmarkEnd w:id="4"/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14:paraId="6C70918C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заинтересованность специалиста в результатах контрольного мероприятия;</w:t>
      </w:r>
    </w:p>
    <w:p w14:paraId="358C9EB2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14:paraId="6EB0EFCC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14:paraId="14EC5CD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г) признание лица, являющегося специалистом, недееспособным или ограниченно дееспособным по решению суда;</w:t>
      </w:r>
    </w:p>
    <w:p w14:paraId="4AB2AE7F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DD2AC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7. В случае отсутствия одного из указанных в пункте 5 стандарта условий, 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14:paraId="16BF230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AFC4B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III. Права и обязанности объектов контроля</w:t>
      </w:r>
    </w:p>
    <w:p w14:paraId="1B1AA661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(их должностных лиц)</w:t>
      </w:r>
    </w:p>
    <w:p w14:paraId="686DA16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8. Объекты контроля (их должностные лица) имеют право:</w:t>
      </w:r>
    </w:p>
    <w:p w14:paraId="50D658F7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4A1FE66E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44D7D69D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275117E8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9. Объекты контроля (их должностные лица) обязаны:</w:t>
      </w:r>
    </w:p>
    <w:p w14:paraId="6D0EF512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а) выполнять законные требования должностных лиц органа контроля;</w:t>
      </w:r>
    </w:p>
    <w:p w14:paraId="71DCB2E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3AC8B31E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408C6655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653E9BF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2DF1A7A6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2AB9542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22DD8B79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14:paraId="283C62BF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4FF4C" w14:textId="77777777" w:rsidR="007B3AB8" w:rsidRPr="007B3AB8" w:rsidRDefault="007B3AB8" w:rsidP="00A83ACD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2CC24" w14:textId="77777777" w:rsidR="007B3AB8" w:rsidRPr="004527C9" w:rsidRDefault="007B3AB8" w:rsidP="00A83ACD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27C9">
        <w:rPr>
          <w:rFonts w:ascii="Times New Roman" w:eastAsiaTheme="minorHAnsi" w:hAnsi="Times New Roman"/>
          <w:sz w:val="24"/>
          <w:szCs w:val="24"/>
        </w:rPr>
        <w:br w:type="page"/>
      </w:r>
    </w:p>
    <w:p w14:paraId="5EEE95CC" w14:textId="14883685" w:rsidR="00C36A14" w:rsidRDefault="004527C9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1F58EE7" w14:textId="77777777" w:rsidR="00C36A14" w:rsidRPr="00856323" w:rsidRDefault="00C36A14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hAnsi="Times New Roman" w:cs="Times New Roman"/>
          <w:sz w:val="24"/>
          <w:szCs w:val="24"/>
        </w:rPr>
        <w:t>Утвержден</w:t>
      </w:r>
    </w:p>
    <w:p w14:paraId="4477EB97" w14:textId="77777777" w:rsidR="00C36A14" w:rsidRPr="002A0E5D" w:rsidRDefault="00C36A14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Постановлением администрации</w:t>
      </w:r>
    </w:p>
    <w:p w14:paraId="4795D820" w14:textId="77777777" w:rsidR="00C36A14" w:rsidRPr="002A0E5D" w:rsidRDefault="00C36A14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городского поселения Кильдинстрой</w:t>
      </w:r>
    </w:p>
    <w:p w14:paraId="5A910D0E" w14:textId="77777777" w:rsidR="00C36A14" w:rsidRPr="002A0E5D" w:rsidRDefault="00C36A14" w:rsidP="00A83ACD">
      <w:pPr>
        <w:widowControl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2A0E5D">
        <w:rPr>
          <w:rFonts w:ascii="Times New Roman" w:eastAsiaTheme="minorHAnsi" w:hAnsi="Times New Roman"/>
          <w:sz w:val="24"/>
          <w:szCs w:val="24"/>
        </w:rPr>
        <w:t>Кольского района Мурманской области</w:t>
      </w:r>
    </w:p>
    <w:p w14:paraId="09AEAC3A" w14:textId="77777777" w:rsidR="00C36A14" w:rsidRPr="00856323" w:rsidRDefault="00C36A14" w:rsidP="00A83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04.08.2020</w:t>
      </w:r>
      <w:r w:rsidRPr="00856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126</w:t>
      </w:r>
      <w:r w:rsidRPr="00856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F441" w14:textId="77777777" w:rsidR="004527C9" w:rsidRDefault="004527C9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D42A86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</w:t>
      </w:r>
    </w:p>
    <w:p w14:paraId="5A70000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ГОСУДАРСТВЕННОГО (МУНИЦИПАЛЬНОГО) ФИНАНСОВОГО</w:t>
      </w:r>
    </w:p>
    <w:p w14:paraId="15BE63A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  <w:r w:rsidR="00F652C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КОНТРОЛЬНОЙ ДЕЯТЕЛЬНОСТИ ОРГАНОВ</w:t>
      </w:r>
    </w:p>
    <w:p w14:paraId="4402370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ГОСУДАРСТВЕННОГО (МУНИЦИПАЛЬНОГО)</w:t>
      </w:r>
    </w:p>
    <w:p w14:paraId="24066303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ФИНАНСОВОГО КОНТРОЛЯ</w:t>
      </w:r>
      <w:r w:rsidR="00F652C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4111E8B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D73AB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14:paraId="47DB314D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тандарт внутреннего государственного (муниципального) финансового контроля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статьей 269.2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14:paraId="3EFF2A12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14:paraId="5DFDB8DF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AA3606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II. Принципы контрольной деятельности органов контроля</w:t>
      </w:r>
    </w:p>
    <w:p w14:paraId="41E77D6A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принципы</w:t>
      </w:r>
    </w:p>
    <w:p w14:paraId="68C3214C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20E15FFD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Президента Российской Федерации от 12 августа 2002 г.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 885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общих принципов служебного поведения государственных служащих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14:paraId="012C3EA9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14:paraId="196C9364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Независимость уполномоченных должностных лиц состоит в том, что они:</w:t>
      </w:r>
    </w:p>
    <w:p w14:paraId="755F2D6E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14:paraId="5F5ED2F4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14:paraId="53CFB1C8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14:paraId="61E42902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14:paraId="09062C63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14:paraId="4CE192B4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14:paraId="04C5DAD6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14:paraId="3568F63F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14:paraId="16BB92B3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14:paraId="34F79F44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A5BD0F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b/>
          <w:sz w:val="24"/>
          <w:szCs w:val="24"/>
          <w:lang w:eastAsia="ru-RU"/>
        </w:rPr>
        <w:t>2. Принципы осуществления профессиональной деятельности</w:t>
      </w:r>
    </w:p>
    <w:p w14:paraId="6352BB9E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14:paraId="77F48E10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14:paraId="7BFAEAB4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14:paraId="640AF4FF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14:paraId="1365D359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14:paraId="4469C8B6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14:paraId="2945BD9E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14:paraId="73882585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14:paraId="49145853" w14:textId="77777777" w:rsidR="007B3AB8" w:rsidRPr="007B3AB8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652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B3AB8">
        <w:rPr>
          <w:rFonts w:ascii="Times New Roman" w:eastAsia="Times New Roman" w:hAnsi="Times New Roman"/>
          <w:sz w:val="24"/>
          <w:szCs w:val="24"/>
          <w:lang w:eastAsia="ru-RU"/>
        </w:rPr>
        <w:t>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14:paraId="2C8D4F7B" w14:textId="77777777" w:rsidR="007B3AB8" w:rsidRPr="007B3AB8" w:rsidRDefault="007B3AB8" w:rsidP="00A83A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EE7AB" w14:textId="77777777" w:rsidR="007B3AB8" w:rsidRPr="007B3AB8" w:rsidRDefault="007B3AB8" w:rsidP="00A83ACD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B3AB8" w:rsidRPr="007B3AB8" w:rsidSect="00D77B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A79"/>
    <w:rsid w:val="00070883"/>
    <w:rsid w:val="00114CAD"/>
    <w:rsid w:val="0014635C"/>
    <w:rsid w:val="0016705A"/>
    <w:rsid w:val="00217A16"/>
    <w:rsid w:val="002A0E5D"/>
    <w:rsid w:val="00310568"/>
    <w:rsid w:val="00310692"/>
    <w:rsid w:val="00346E46"/>
    <w:rsid w:val="004527C9"/>
    <w:rsid w:val="00473E8C"/>
    <w:rsid w:val="004C0A79"/>
    <w:rsid w:val="005F7675"/>
    <w:rsid w:val="00634DD4"/>
    <w:rsid w:val="006B4FD4"/>
    <w:rsid w:val="006F3BF7"/>
    <w:rsid w:val="007B3AB8"/>
    <w:rsid w:val="00856323"/>
    <w:rsid w:val="00945FEC"/>
    <w:rsid w:val="00984388"/>
    <w:rsid w:val="00A83ACD"/>
    <w:rsid w:val="00AA6F67"/>
    <w:rsid w:val="00B33555"/>
    <w:rsid w:val="00B601FE"/>
    <w:rsid w:val="00BE7A22"/>
    <w:rsid w:val="00C36A14"/>
    <w:rsid w:val="00C91F1A"/>
    <w:rsid w:val="00D462EB"/>
    <w:rsid w:val="00D77B6C"/>
    <w:rsid w:val="00DA53E5"/>
    <w:rsid w:val="00E12A32"/>
    <w:rsid w:val="00E904F7"/>
    <w:rsid w:val="00EC3CAD"/>
    <w:rsid w:val="00EF386A"/>
    <w:rsid w:val="00F16842"/>
    <w:rsid w:val="00F652C9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5A0F"/>
  <w15:docId w15:val="{E7F51277-3E1D-4B33-80A0-CA9ECE0B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Парфенова</dc:creator>
  <cp:lastModifiedBy>user sovdep</cp:lastModifiedBy>
  <cp:revision>30</cp:revision>
  <dcterms:created xsi:type="dcterms:W3CDTF">2020-07-09T14:27:00Z</dcterms:created>
  <dcterms:modified xsi:type="dcterms:W3CDTF">2020-08-06T13:58:00Z</dcterms:modified>
</cp:coreProperties>
</file>