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E210" w14:textId="77777777" w:rsidR="00B8757E" w:rsidRPr="005F6B95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B9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7C96FE67" w14:textId="77777777" w:rsidR="000366A6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B95">
        <w:rPr>
          <w:rFonts w:ascii="Times New Roman" w:hAnsi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/>
          <w:b/>
          <w:bCs/>
          <w:sz w:val="28"/>
          <w:szCs w:val="28"/>
        </w:rPr>
        <w:t>го поселения Кильдинстрой</w:t>
      </w:r>
    </w:p>
    <w:p w14:paraId="2C646318" w14:textId="1F96F08C" w:rsidR="00B8757E" w:rsidRPr="005F6B95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B95">
        <w:rPr>
          <w:rFonts w:ascii="Times New Roman" w:hAnsi="Times New Roman"/>
          <w:b/>
          <w:bCs/>
          <w:sz w:val="28"/>
          <w:szCs w:val="28"/>
        </w:rPr>
        <w:t>Кольского района Мурманской области</w:t>
      </w:r>
    </w:p>
    <w:p w14:paraId="223A5D0C" w14:textId="77777777" w:rsidR="00B8757E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105A38" w14:textId="06592ECE" w:rsidR="00B8757E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213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14:paraId="26654325" w14:textId="77777777" w:rsidR="000366A6" w:rsidRPr="00931213" w:rsidRDefault="000366A6" w:rsidP="000366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61ED68" w14:textId="15CDB6A8" w:rsidR="00B8757E" w:rsidRDefault="00B8757E" w:rsidP="000366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</w:t>
      </w:r>
      <w:r w:rsidR="00036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931213">
        <w:rPr>
          <w:rFonts w:ascii="Times New Roman" w:hAnsi="Times New Roman"/>
          <w:sz w:val="28"/>
          <w:szCs w:val="28"/>
        </w:rPr>
        <w:t>г.</w:t>
      </w:r>
      <w:r w:rsidRPr="00931213">
        <w:rPr>
          <w:rFonts w:ascii="Times New Roman" w:hAnsi="Times New Roman"/>
          <w:sz w:val="28"/>
          <w:szCs w:val="28"/>
        </w:rPr>
        <w:tab/>
      </w:r>
      <w:r w:rsidRPr="00931213">
        <w:rPr>
          <w:rFonts w:ascii="Times New Roman" w:hAnsi="Times New Roman"/>
          <w:sz w:val="28"/>
          <w:szCs w:val="28"/>
        </w:rPr>
        <w:tab/>
      </w:r>
      <w:r w:rsidRPr="00931213">
        <w:rPr>
          <w:rFonts w:ascii="Times New Roman" w:hAnsi="Times New Roman"/>
          <w:sz w:val="28"/>
          <w:szCs w:val="28"/>
        </w:rPr>
        <w:tab/>
        <w:t>п. Кильдинстрой</w:t>
      </w:r>
      <w:r w:rsidRPr="00931213">
        <w:rPr>
          <w:rFonts w:ascii="Times New Roman" w:hAnsi="Times New Roman"/>
          <w:sz w:val="28"/>
          <w:szCs w:val="28"/>
        </w:rPr>
        <w:tab/>
      </w:r>
      <w:r w:rsidRPr="00931213">
        <w:rPr>
          <w:rFonts w:ascii="Times New Roman" w:hAnsi="Times New Roman"/>
          <w:sz w:val="28"/>
          <w:szCs w:val="28"/>
        </w:rPr>
        <w:tab/>
      </w:r>
      <w:r w:rsidRPr="00931213">
        <w:rPr>
          <w:rFonts w:ascii="Times New Roman" w:hAnsi="Times New Roman"/>
          <w:sz w:val="28"/>
          <w:szCs w:val="28"/>
        </w:rPr>
        <w:tab/>
      </w:r>
      <w:r w:rsidRPr="00931213">
        <w:rPr>
          <w:rFonts w:ascii="Times New Roman" w:hAnsi="Times New Roman"/>
          <w:sz w:val="28"/>
          <w:szCs w:val="28"/>
        </w:rPr>
        <w:tab/>
      </w:r>
      <w:r w:rsidR="000366A6">
        <w:rPr>
          <w:rFonts w:ascii="Times New Roman" w:hAnsi="Times New Roman"/>
          <w:sz w:val="28"/>
          <w:szCs w:val="28"/>
        </w:rPr>
        <w:t xml:space="preserve"> </w:t>
      </w:r>
      <w:r w:rsidRPr="009312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119</w:t>
      </w:r>
    </w:p>
    <w:p w14:paraId="0FE4F58E" w14:textId="77777777" w:rsidR="000366A6" w:rsidRDefault="000366A6" w:rsidP="000366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DDB188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Pr="00696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696CF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</w:p>
    <w:p w14:paraId="20F086E6" w14:textId="77777777" w:rsidR="00B8757E" w:rsidRPr="00696CF9" w:rsidRDefault="00B8757E" w:rsidP="00036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CF9">
        <w:rPr>
          <w:rFonts w:ascii="Times New Roman" w:hAnsi="Times New Roman" w:cs="Times New Roman"/>
          <w:sz w:val="28"/>
          <w:szCs w:val="28"/>
        </w:rPr>
        <w:t xml:space="preserve">муниципальной услуги «Подготовка и выдача разрешений на ввод </w:t>
      </w:r>
    </w:p>
    <w:p w14:paraId="6853974E" w14:textId="51EFB150" w:rsidR="00B8757E" w:rsidRPr="000366A6" w:rsidRDefault="00B8757E" w:rsidP="000366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96CF9">
        <w:rPr>
          <w:rFonts w:ascii="Times New Roman" w:hAnsi="Times New Roman" w:cs="Times New Roman"/>
          <w:sz w:val="28"/>
          <w:szCs w:val="28"/>
        </w:rPr>
        <w:t>объекта в эксплуатацию»,</w:t>
      </w:r>
      <w:r w:rsidR="000366A6">
        <w:rPr>
          <w:rFonts w:ascii="Times New Roman" w:hAnsi="Times New Roman" w:cs="Times New Roman"/>
          <w:sz w:val="28"/>
          <w:szCs w:val="28"/>
        </w:rPr>
        <w:t xml:space="preserve"> </w:t>
      </w:r>
      <w:r w:rsidRPr="00696CF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поселения Кильдинстрой от 23.03.2012 года № 34, </w:t>
      </w:r>
      <w:r w:rsidRPr="00696CF9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0366A6">
        <w:rPr>
          <w:rFonts w:ascii="Times New Roman" w:hAnsi="Times New Roman" w:cs="Times New Roman"/>
          <w:sz w:val="28"/>
          <w:szCs w:val="28"/>
        </w:rPr>
        <w:t xml:space="preserve"> </w:t>
      </w:r>
      <w:r w:rsidRPr="00696CF9">
        <w:rPr>
          <w:rFonts w:ascii="Times New Roman" w:hAnsi="Times New Roman" w:cs="Times New Roman"/>
          <w:sz w:val="28"/>
          <w:szCs w:val="28"/>
        </w:rPr>
        <w:t xml:space="preserve">№ 206 от 25.05.2016 г., № 215 от 11.04.2018 </w:t>
      </w:r>
    </w:p>
    <w:p w14:paraId="69E0792E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5BE7D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Федеральным законом от 01.07.2020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Кильдинстрой,</w:t>
      </w:r>
    </w:p>
    <w:p w14:paraId="02B9A704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9039F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 о с т а н о в л я е т:</w:t>
      </w:r>
    </w:p>
    <w:p w14:paraId="371CA2F6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0A48AB0" w14:textId="55A498EB" w:rsidR="00B8757E" w:rsidRPr="00696CF9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B777CE">
        <w:rPr>
          <w:rFonts w:ascii="Times New Roman" w:hAnsi="Times New Roman"/>
          <w:bCs/>
          <w:sz w:val="28"/>
          <w:szCs w:val="28"/>
        </w:rPr>
        <w:t xml:space="preserve">«Подготовка и выдача разрешений на ввод </w:t>
      </w:r>
      <w:r w:rsidRPr="00B777C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в эксплуатацию», утвержденный постановлением администрации городского поселения Кильдинстрой от 23.03.2012 года № 34, в редакции постановлений</w:t>
      </w:r>
      <w:r w:rsidR="00036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77CE">
        <w:rPr>
          <w:rFonts w:ascii="Times New Roman" w:eastAsia="Times New Roman" w:hAnsi="Times New Roman"/>
          <w:bCs/>
          <w:sz w:val="28"/>
          <w:szCs w:val="28"/>
          <w:lang w:eastAsia="ru-RU"/>
        </w:rPr>
        <w:t>№ 206 от 25.05.2016 г., № 215 от 11.04.2018</w:t>
      </w:r>
      <w:r w:rsidR="00036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(далее – Регламент) следующие изменения:</w:t>
      </w:r>
    </w:p>
    <w:p w14:paraId="23695B2E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1.3.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изложить в следующей редакции: </w:t>
      </w:r>
    </w:p>
    <w:p w14:paraId="569537FE" w14:textId="3E1FA2DD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«Перечень нормативных правовых актов, регулирующих осуществление муниципальной услуги (с указанием их реквизитов и источников официального опубликования) подлежит обязательному размещению на официальном сайте органа, осуществляющего муниципальную услугу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(функций)».</w:t>
      </w:r>
    </w:p>
    <w:p w14:paraId="3591FCDE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9E9236" w14:textId="4AB21533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2.1. Регламента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A5BF8FC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«1.2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.1. Информирование о порядке исполнения Муниципальной функции осуществляют должностные лица Администрации, ответственные за исполнение Муниципальной функции:</w:t>
      </w:r>
    </w:p>
    <w:p w14:paraId="256BAD72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непосредственно в Администрации городского поселения Кильдинстрой,</w:t>
      </w:r>
    </w:p>
    <w:p w14:paraId="2EE9B659" w14:textId="476EA0FE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и электронного информирования,</w:t>
      </w:r>
    </w:p>
    <w:p w14:paraId="57053631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- посредством размещения Административного регламента на официальном сайте муниципального образования городское поселение Кильдинстрой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FCE909" w14:textId="2C4517D9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интернет-портала государственных и муниципальных услуг,</w:t>
      </w:r>
    </w:p>
    <w:p w14:paraId="6A850C68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регионального интернет-портала государственных и муниципальных услуг. </w:t>
      </w:r>
    </w:p>
    <w:p w14:paraId="0D39E1A7" w14:textId="1CAEBB5B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информация, в том числе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нахождения, графики работы,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Администрации, ее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 в сети "Интернет", подлежит обязательному размещению на официальном сайте Администрации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"Интернет", в федеральном реестре и на Едином портале государственных и муниципальных услуг (функций). </w:t>
      </w:r>
    </w:p>
    <w:p w14:paraId="00927E6A" w14:textId="30DC1511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размещение и актуализацию справочной информации в установленном порядке на своем официальном сайте, а также в соответствующем разделе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реестра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086B92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ответах на телефонные звонки и устные обращения специалисты Администрации информируют обратившихся по вопросам предоставления услуги. </w:t>
      </w:r>
    </w:p>
    <w:p w14:paraId="51138952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В любое время с момента приёма документов заявитель имеет право на получение сведений о прохождении процедур по предоставлению услуги при помощи телефона, факса, или посредством личного посещения Администрации в приёмное время». </w:t>
      </w:r>
    </w:p>
    <w:p w14:paraId="7587E67D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24DE1" w14:textId="3868208B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Регламента после слов «10» дополнить словом «рабочих». </w:t>
      </w:r>
    </w:p>
    <w:p w14:paraId="6292B655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9D5FD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Пункт 2.2. Регламента дополнить подпунктами 2.2.1. – 2.2.6., следующего содержания: </w:t>
      </w:r>
    </w:p>
    <w:p w14:paraId="44430F18" w14:textId="77777777" w:rsidR="00B8757E" w:rsidRPr="002F2DC7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2DC7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DC7">
        <w:rPr>
          <w:rFonts w:ascii="Times New Roman" w:eastAsia="Times New Roman" w:hAnsi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услуги.</w:t>
      </w:r>
    </w:p>
    <w:p w14:paraId="5BA6F0CC" w14:textId="77777777" w:rsidR="00B8757E" w:rsidRPr="001A3BE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14:paraId="2E709D39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4C68C0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4" w:anchor="dst100014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случаев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</w:t>
      </w: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требуется образование земельного участка;</w:t>
      </w:r>
    </w:p>
    <w:p w14:paraId="5B5B6DCF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3) разрешение на строительство;</w:t>
      </w:r>
    </w:p>
    <w:p w14:paraId="5D9072CB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990B25C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" w:anchor="dst2910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пункте 1 части 5 статьи 49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0F173A62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14:paraId="0927759B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49D77108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anchor="dst171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частью 1 статьи 54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7" w:anchor="dst2910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пункте 1 части 5 статьи 49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anchor="dst3054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частями 3.8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dst3060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3.9 статьи 49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</w:t>
      </w: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случаях, предусмотренных </w:t>
      </w:r>
      <w:hyperlink r:id="rId10" w:anchor="dst2426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частью 7 статьи 54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14:paraId="691822CF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anchor="dst100115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DFC5669" w14:textId="77777777" w:rsidR="00B8757E" w:rsidRPr="001A3BEE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anchor="dst0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14:paraId="348BD39C" w14:textId="77777777" w:rsidR="00B8757E" w:rsidRPr="00696D78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 w:anchor="dst0" w:history="1">
        <w:r w:rsidRPr="001A3B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1A3B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июля 2015 года N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14:paraId="7341DCDD" w14:textId="00D2BC2D" w:rsidR="00B8757E" w:rsidRPr="00696D78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абзацах 6 и 8 подпункта 2.2.1. настоящего Регламента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anchor="dst100126" w:history="1">
        <w:r w:rsidRPr="00696D7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эффективности.</w:t>
      </w:r>
    </w:p>
    <w:p w14:paraId="40C2F848" w14:textId="3C5C71C4" w:rsidR="00B8757E" w:rsidRPr="00696D78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2.2.3 Документы (их копии или сведения, содержащиеся в них), указанные в абзацах 1,2, 3 и 8 подпункта 2.2.1 настоящего Регламента,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запрашиваются администрацией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12BBAE83" w14:textId="77777777" w:rsidR="00B8757E" w:rsidRPr="00696D78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2.2.4. Документы, указанные в абзацах 1,4,5,6 и 7 подпункта 2.2.1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45228E96" w14:textId="77777777" w:rsidR="00B8757E" w:rsidRPr="00696D78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2.2.5.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абзацах 4, 5-11 подпункта 2.2.1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9C4F6C5" w14:textId="10578B9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2.2.6.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требовать от заявителей осуществления действий, предоставления документов, не предусмотренных законодательством в качестве необходимых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услуги».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3BBB14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284F477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Подпункт 2.3.2. пункта 2.3. Регламента изложить в следующей редакции: </w:t>
      </w:r>
    </w:p>
    <w:p w14:paraId="31A338FF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«2.3.2. Перечень оснований для отказа в предоставлении муниципальной услуги:</w:t>
      </w:r>
    </w:p>
    <w:p w14:paraId="5DCE5837" w14:textId="083B2E96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1) отсутствие документов, указанных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абзаца 3) и 4) подпункта 2.2.1 настоящего Регламента;</w:t>
      </w:r>
    </w:p>
    <w:p w14:paraId="501B1E0E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5" w:anchor="dst100014" w:history="1">
        <w:r w:rsidRPr="00696D7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случаев</w:t>
        </w:r>
      </w:hyperlink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B5CE464" w14:textId="2AFD1CC8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6" w:anchor="dst3216" w:history="1">
        <w:r w:rsidRPr="00696D7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частью 6.2</w:t>
        </w:r>
      </w:hyperlink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статьи 55 Градостроительного Кодекса РФ;</w:t>
      </w:r>
    </w:p>
    <w:p w14:paraId="75B299FB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7" w:anchor="dst3216" w:history="1">
        <w:r w:rsidRPr="00696D7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частью 6.2</w:t>
        </w:r>
      </w:hyperlink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55 Градостроительного Кодекса РФ;</w:t>
      </w:r>
    </w:p>
    <w:p w14:paraId="5FCA213A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8" w:anchor="dst2536" w:history="1">
        <w:r w:rsidRPr="00696D7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пунктом 9 части 7 статьи 51</w:t>
        </w:r>
      </w:hyperlink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14:paraId="68698F66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F3A63" w14:textId="55AEB1EA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1.6. Пункт 2.3. Регламента дополнить подпунктами 2.3.3. -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2.3.5. следующего содержания: </w:t>
      </w:r>
    </w:p>
    <w:p w14:paraId="415FA4E2" w14:textId="664F8FB1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«2.3.3. </w:t>
      </w:r>
      <w:r w:rsidRPr="00D11FF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Неполучение (несвоевременное получение) документов,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запрашиваемых в порядке межведомственного взаимодействия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FF7">
        <w:rPr>
          <w:rFonts w:ascii="Times New Roman" w:eastAsia="Times New Roman" w:hAnsi="Times New Roman"/>
          <w:sz w:val="28"/>
          <w:szCs w:val="28"/>
          <w:lang w:eastAsia="ru-RU"/>
        </w:rPr>
        <w:t>не может являться основанием для отказа в выдаче разрешения на ввод объекта в эксплуатацию.</w:t>
      </w:r>
    </w:p>
    <w:p w14:paraId="0D453F6E" w14:textId="15733DAE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2.3.4.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FF7">
        <w:rPr>
          <w:rFonts w:ascii="Times New Roman" w:eastAsia="Times New Roman" w:hAnsi="Times New Roman"/>
          <w:sz w:val="28"/>
          <w:szCs w:val="28"/>
          <w:lang w:eastAsia="ru-RU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14:paraId="349F23D2" w14:textId="77777777" w:rsidR="00B8757E" w:rsidRPr="00D11FF7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2.3.5.</w:t>
      </w:r>
      <w:r w:rsidRPr="00D11FF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 в выдаче разрешения на ввод объекта в эксплуатацию может быть оспорен в судебном порядке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11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2E065B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6AD71" w14:textId="16EDAE93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Абзац 3 пункта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5.1. Регламента изложить в следующей редакции: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28C6D5" w14:textId="77777777" w:rsidR="00B8757E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«-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услуги».</w:t>
      </w:r>
    </w:p>
    <w:p w14:paraId="1E6099BF" w14:textId="6A115E31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5.1. Регламента дополнить абзацем 8 следующего содержания: </w:t>
      </w:r>
    </w:p>
    <w:p w14:paraId="7AF6E8FC" w14:textId="62EA1CB8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«-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либо в предоставлении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за исключением следующих случаев: </w:t>
      </w:r>
    </w:p>
    <w:p w14:paraId="6D54F904" w14:textId="5F70EB31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14:paraId="6FE1F6D3" w14:textId="23DA4378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либо в предоставлении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14:paraId="4AC6FDE7" w14:textId="12F434BC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предоставлении муниципальной услуги, либо в предоставлении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14:paraId="4F076D7F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14:paraId="6B006E29" w14:textId="0B79B8EB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Пункт 5.4. Регламента дополнить абзацами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4 и 5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14:paraId="0A8F109C" w14:textId="40BD84DD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услуги. </w:t>
      </w:r>
    </w:p>
    <w:p w14:paraId="2D7CF1F0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D78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14:paraId="2D5A3FAF" w14:textId="77777777" w:rsidR="00B8757E" w:rsidRPr="00696D78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9D897" w14:textId="77777777" w:rsidR="00B8757E" w:rsidRPr="00696CF9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7E0705A6" w14:textId="77777777" w:rsidR="00B8757E" w:rsidRPr="00696CF9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E70A79D" w14:textId="77777777" w:rsidR="00B8757E" w:rsidRPr="00696CF9" w:rsidRDefault="00B8757E" w:rsidP="000366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6CF9">
        <w:rPr>
          <w:rFonts w:ascii="Times New Roman" w:eastAsia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14:paraId="72DB2B0B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F2C52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43236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71516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29E0D42C" w14:textId="77777777" w:rsidR="00B8757E" w:rsidRPr="00696CF9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43DAF96A" w14:textId="0D20CB30" w:rsidR="00B8757E" w:rsidRPr="000366A6" w:rsidRDefault="00B8757E" w:rsidP="0003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66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F9">
        <w:rPr>
          <w:rFonts w:ascii="Times New Roman" w:eastAsia="Times New Roman" w:hAnsi="Times New Roman"/>
          <w:sz w:val="28"/>
          <w:szCs w:val="28"/>
          <w:lang w:eastAsia="ru-RU"/>
        </w:rPr>
        <w:t>С.А. Селиверстов</w:t>
      </w:r>
    </w:p>
    <w:sectPr w:rsidR="00B8757E" w:rsidRPr="000366A6" w:rsidSect="000366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7E"/>
    <w:rsid w:val="000366A6"/>
    <w:rsid w:val="00124AA9"/>
    <w:rsid w:val="00B8757E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DB4"/>
  <w15:docId w15:val="{F910BDA4-232D-4E76-ACA2-17243EE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8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9066705b3210c244f4b2caba0da8ec7186f0d1ab/" TargetMode="External"/><Relationship Id="rId13" Type="http://schemas.openxmlformats.org/officeDocument/2006/relationships/hyperlink" Target="http://www.consultant.ru/document/cons_doc_LAW_371949/" TargetMode="External"/><Relationship Id="rId18" Type="http://schemas.openxmlformats.org/officeDocument/2006/relationships/hyperlink" Target="http://www.consultant.ru/document/cons_doc_LAW_373276/570afc6feff03328459242886307d6aebe1ccb6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276/9066705b3210c244f4b2caba0da8ec7186f0d1ab/" TargetMode="External"/><Relationship Id="rId12" Type="http://schemas.openxmlformats.org/officeDocument/2006/relationships/hyperlink" Target="http://www.consultant.ru/document/cons_doc_LAW_377741/" TargetMode="External"/><Relationship Id="rId17" Type="http://schemas.openxmlformats.org/officeDocument/2006/relationships/hyperlink" Target="http://www.consultant.ru/document/cons_doc_LAW_373276/935a657a2b5f7c7a6436cb756694bb2d649c7a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276/935a657a2b5f7c7a6436cb756694bb2d649c7a0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76/d6aa4f5374347120919d6d0ca106e089be185a9b/" TargetMode="External"/><Relationship Id="rId11" Type="http://schemas.openxmlformats.org/officeDocument/2006/relationships/hyperlink" Target="http://www.consultant.ru/document/cons_doc_LAW_313795/ef81d0b7a41e647f9b8acb47e53a6e28bd86b5e7/" TargetMode="External"/><Relationship Id="rId5" Type="http://schemas.openxmlformats.org/officeDocument/2006/relationships/hyperlink" Target="http://www.consultant.ru/document/cons_doc_LAW_373276/9066705b3210c244f4b2caba0da8ec7186f0d1ab/" TargetMode="External"/><Relationship Id="rId15" Type="http://schemas.openxmlformats.org/officeDocument/2006/relationships/hyperlink" Target="http://www.consultant.ru/document/cons_doc_LAW_368290/" TargetMode="External"/><Relationship Id="rId10" Type="http://schemas.openxmlformats.org/officeDocument/2006/relationships/hyperlink" Target="http://www.consultant.ru/document/cons_doc_LAW_373276/d6aa4f5374347120919d6d0ca106e089be185a9b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68290/" TargetMode="External"/><Relationship Id="rId9" Type="http://schemas.openxmlformats.org/officeDocument/2006/relationships/hyperlink" Target="http://www.consultant.ru/document/cons_doc_LAW_373276/9066705b3210c244f4b2caba0da8ec7186f0d1ab/" TargetMode="External"/><Relationship Id="rId14" Type="http://schemas.openxmlformats.org/officeDocument/2006/relationships/hyperlink" Target="http://www.consultant.ru/document/cons_doc_LAW_330075/69d7327911915248e5c4e69d2783fab65f64d6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2</cp:revision>
  <dcterms:created xsi:type="dcterms:W3CDTF">2021-06-29T06:45:00Z</dcterms:created>
  <dcterms:modified xsi:type="dcterms:W3CDTF">2021-07-12T06:22:00Z</dcterms:modified>
</cp:coreProperties>
</file>