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F0" w:rsidRPr="009636F0" w:rsidRDefault="009636F0" w:rsidP="009636F0">
      <w:pPr>
        <w:widowControl w:val="0"/>
        <w:autoSpaceDE w:val="0"/>
        <w:autoSpaceDN w:val="0"/>
        <w:jc w:val="center"/>
        <w:outlineLvl w:val="0"/>
        <w:rPr>
          <w:szCs w:val="20"/>
        </w:rPr>
      </w:pPr>
      <w:r w:rsidRPr="009636F0">
        <w:rPr>
          <w:b/>
          <w:sz w:val="32"/>
          <w:szCs w:val="32"/>
        </w:rPr>
        <w:t>Администрация</w:t>
      </w:r>
    </w:p>
    <w:p w:rsidR="009636F0" w:rsidRPr="009636F0" w:rsidRDefault="009636F0" w:rsidP="009636F0">
      <w:pPr>
        <w:jc w:val="center"/>
        <w:rPr>
          <w:b/>
          <w:sz w:val="32"/>
          <w:szCs w:val="32"/>
        </w:rPr>
      </w:pPr>
      <w:r w:rsidRPr="009636F0">
        <w:rPr>
          <w:b/>
          <w:sz w:val="32"/>
          <w:szCs w:val="32"/>
        </w:rPr>
        <w:t xml:space="preserve">городского поселения </w:t>
      </w:r>
      <w:proofErr w:type="spellStart"/>
      <w:r w:rsidRPr="009636F0">
        <w:rPr>
          <w:b/>
          <w:sz w:val="32"/>
          <w:szCs w:val="32"/>
        </w:rPr>
        <w:t>Кильдинстрой</w:t>
      </w:r>
      <w:proofErr w:type="spellEnd"/>
    </w:p>
    <w:p w:rsidR="009636F0" w:rsidRPr="009636F0" w:rsidRDefault="009636F0" w:rsidP="009636F0">
      <w:pPr>
        <w:jc w:val="center"/>
        <w:rPr>
          <w:b/>
          <w:sz w:val="32"/>
          <w:szCs w:val="32"/>
        </w:rPr>
      </w:pPr>
      <w:r w:rsidRPr="009636F0">
        <w:rPr>
          <w:b/>
          <w:sz w:val="32"/>
          <w:szCs w:val="32"/>
        </w:rPr>
        <w:t>Кольского района Мурманской области</w:t>
      </w:r>
    </w:p>
    <w:p w:rsidR="009636F0" w:rsidRPr="009636F0" w:rsidRDefault="009636F0" w:rsidP="009636F0">
      <w:pPr>
        <w:jc w:val="both"/>
        <w:rPr>
          <w:b/>
          <w:sz w:val="28"/>
          <w:szCs w:val="28"/>
        </w:rPr>
      </w:pPr>
    </w:p>
    <w:p w:rsidR="009636F0" w:rsidRPr="009636F0" w:rsidRDefault="009636F0" w:rsidP="009636F0">
      <w:pPr>
        <w:jc w:val="center"/>
        <w:rPr>
          <w:b/>
          <w:sz w:val="28"/>
          <w:szCs w:val="28"/>
        </w:rPr>
      </w:pPr>
      <w:r w:rsidRPr="009636F0">
        <w:rPr>
          <w:b/>
          <w:sz w:val="28"/>
          <w:szCs w:val="28"/>
        </w:rPr>
        <w:t>П О С Т А Н О В Л Е Н И Е</w:t>
      </w:r>
    </w:p>
    <w:p w:rsidR="009636F0" w:rsidRPr="009636F0" w:rsidRDefault="009636F0" w:rsidP="009636F0">
      <w:pPr>
        <w:jc w:val="both"/>
        <w:rPr>
          <w:sz w:val="28"/>
          <w:szCs w:val="28"/>
        </w:rPr>
      </w:pPr>
    </w:p>
    <w:p w:rsidR="009636F0" w:rsidRPr="009636F0" w:rsidRDefault="007A2910" w:rsidP="00C33EE0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C33EE0">
        <w:rPr>
          <w:sz w:val="28"/>
          <w:szCs w:val="28"/>
        </w:rPr>
        <w:t xml:space="preserve"> янва</w:t>
      </w:r>
      <w:r w:rsidR="009636F0" w:rsidRPr="009636F0">
        <w:rPr>
          <w:sz w:val="28"/>
          <w:szCs w:val="28"/>
        </w:rPr>
        <w:t xml:space="preserve">ря </w:t>
      </w:r>
      <w:r w:rsidR="00C33EE0">
        <w:rPr>
          <w:sz w:val="28"/>
          <w:szCs w:val="28"/>
        </w:rPr>
        <w:t>2022</w:t>
      </w:r>
      <w:r w:rsidR="009636F0" w:rsidRPr="009636F0">
        <w:rPr>
          <w:sz w:val="28"/>
          <w:szCs w:val="28"/>
        </w:rPr>
        <w:t xml:space="preserve"> год</w:t>
      </w:r>
      <w:r w:rsidR="009636F0" w:rsidRPr="009636F0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</w:r>
      <w:proofErr w:type="spellStart"/>
      <w:r w:rsidR="009636F0" w:rsidRPr="009636F0">
        <w:rPr>
          <w:sz w:val="28"/>
          <w:szCs w:val="28"/>
        </w:rPr>
        <w:t>п.г.т</w:t>
      </w:r>
      <w:proofErr w:type="spellEnd"/>
      <w:r w:rsidR="009636F0" w:rsidRPr="009636F0">
        <w:rPr>
          <w:sz w:val="28"/>
          <w:szCs w:val="28"/>
        </w:rPr>
        <w:t xml:space="preserve">. </w:t>
      </w:r>
      <w:proofErr w:type="spellStart"/>
      <w:r w:rsidR="009636F0" w:rsidRPr="009636F0">
        <w:rPr>
          <w:sz w:val="28"/>
          <w:szCs w:val="28"/>
        </w:rPr>
        <w:t>Кильдинстрой</w:t>
      </w:r>
      <w:proofErr w:type="spellEnd"/>
      <w:r w:rsidR="009636F0" w:rsidRPr="009636F0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  <w:t>№</w:t>
      </w:r>
      <w:r w:rsidR="00E1762F">
        <w:rPr>
          <w:sz w:val="28"/>
          <w:szCs w:val="28"/>
        </w:rPr>
        <w:t xml:space="preserve"> 26</w:t>
      </w:r>
    </w:p>
    <w:p w:rsidR="007D3BB5" w:rsidRDefault="007D3BB5" w:rsidP="00C33EE0">
      <w:pPr>
        <w:suppressAutoHyphens/>
        <w:rPr>
          <w:b/>
          <w:sz w:val="28"/>
          <w:szCs w:val="28"/>
        </w:rPr>
      </w:pPr>
    </w:p>
    <w:p w:rsidR="007D3BB5" w:rsidRPr="00D625AF" w:rsidRDefault="007D3BB5" w:rsidP="00C33EE0">
      <w:pPr>
        <w:suppressAutoHyphens/>
        <w:jc w:val="center"/>
        <w:rPr>
          <w:b/>
          <w:sz w:val="28"/>
          <w:szCs w:val="28"/>
        </w:rPr>
      </w:pPr>
      <w:r w:rsidRPr="00D625AF">
        <w:rPr>
          <w:b/>
          <w:sz w:val="28"/>
          <w:szCs w:val="28"/>
        </w:rPr>
        <w:t xml:space="preserve">Об утверждении бюджетного прогноза </w:t>
      </w:r>
      <w:r w:rsidR="00F52D11" w:rsidRPr="00D625AF">
        <w:rPr>
          <w:b/>
          <w:sz w:val="28"/>
          <w:szCs w:val="28"/>
        </w:rPr>
        <w:t>городского поселения</w:t>
      </w:r>
      <w:r w:rsidRPr="00D625AF">
        <w:rPr>
          <w:b/>
          <w:sz w:val="28"/>
          <w:szCs w:val="28"/>
        </w:rPr>
        <w:t xml:space="preserve"> </w:t>
      </w:r>
      <w:proofErr w:type="spellStart"/>
      <w:r w:rsidR="009636F0" w:rsidRPr="00D625AF">
        <w:rPr>
          <w:b/>
          <w:sz w:val="28"/>
          <w:szCs w:val="28"/>
        </w:rPr>
        <w:t>Кильдинстрой</w:t>
      </w:r>
      <w:proofErr w:type="spellEnd"/>
      <w:r w:rsidRPr="00D625AF">
        <w:rPr>
          <w:b/>
          <w:sz w:val="28"/>
          <w:szCs w:val="28"/>
        </w:rPr>
        <w:t xml:space="preserve"> Кольского района на долгосрочный период до 202</w:t>
      </w:r>
      <w:r w:rsidR="009636F0" w:rsidRPr="00D625AF">
        <w:rPr>
          <w:b/>
          <w:sz w:val="28"/>
          <w:szCs w:val="28"/>
        </w:rPr>
        <w:t>7</w:t>
      </w:r>
      <w:r w:rsidRPr="00D625AF">
        <w:rPr>
          <w:b/>
          <w:sz w:val="28"/>
          <w:szCs w:val="28"/>
        </w:rPr>
        <w:t xml:space="preserve"> года </w:t>
      </w:r>
    </w:p>
    <w:p w:rsidR="007D3BB5" w:rsidRPr="00A80052" w:rsidRDefault="007D3BB5" w:rsidP="007D3BB5">
      <w:pPr>
        <w:pStyle w:val="af2"/>
        <w:suppressAutoHyphens/>
        <w:spacing w:after="0"/>
        <w:ind w:firstLine="709"/>
        <w:rPr>
          <w:b/>
          <w:bCs/>
          <w:sz w:val="26"/>
          <w:szCs w:val="26"/>
        </w:rPr>
      </w:pPr>
    </w:p>
    <w:p w:rsidR="007D3BB5" w:rsidRPr="00D625AF" w:rsidRDefault="007D3BB5" w:rsidP="00B02E10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625AF">
        <w:rPr>
          <w:sz w:val="28"/>
          <w:szCs w:val="28"/>
          <w:lang w:eastAsia="en-US"/>
        </w:rPr>
        <w:t xml:space="preserve">Руководствуясь </w:t>
      </w:r>
      <w:hyperlink r:id="rId8" w:history="1">
        <w:r w:rsidRPr="00D625AF">
          <w:rPr>
            <w:sz w:val="28"/>
            <w:szCs w:val="28"/>
            <w:lang w:eastAsia="en-US"/>
          </w:rPr>
          <w:t>статьями 170</w:t>
        </w:r>
      </w:hyperlink>
      <w:r w:rsidRPr="00D625AF">
        <w:rPr>
          <w:sz w:val="28"/>
          <w:szCs w:val="28"/>
          <w:lang w:eastAsia="en-US"/>
        </w:rPr>
        <w:t xml:space="preserve">.1 Бюджетного кодекса Российской Федерации, </w:t>
      </w:r>
      <w:r w:rsidR="009636F0" w:rsidRPr="00D625AF">
        <w:rPr>
          <w:sz w:val="28"/>
          <w:szCs w:val="28"/>
          <w:lang w:eastAsia="en-US"/>
        </w:rPr>
        <w:t>Положением</w:t>
      </w:r>
      <w:r w:rsidRPr="00D625AF">
        <w:rPr>
          <w:sz w:val="28"/>
          <w:szCs w:val="28"/>
          <w:lang w:eastAsia="en-US"/>
        </w:rPr>
        <w:t xml:space="preserve"> о бюджетном процессе в муниципальном обра</w:t>
      </w:r>
      <w:r w:rsidR="009636F0" w:rsidRPr="00D625AF">
        <w:rPr>
          <w:sz w:val="28"/>
          <w:szCs w:val="28"/>
          <w:lang w:eastAsia="en-US"/>
        </w:rPr>
        <w:t xml:space="preserve">зовании городское поселение </w:t>
      </w:r>
      <w:proofErr w:type="spellStart"/>
      <w:r w:rsidR="009636F0" w:rsidRPr="00D625AF">
        <w:rPr>
          <w:sz w:val="28"/>
          <w:szCs w:val="28"/>
          <w:lang w:eastAsia="en-US"/>
        </w:rPr>
        <w:t>Кильдинстрой</w:t>
      </w:r>
      <w:proofErr w:type="spellEnd"/>
      <w:r w:rsidRPr="00D625AF">
        <w:rPr>
          <w:sz w:val="28"/>
          <w:szCs w:val="28"/>
          <w:lang w:eastAsia="en-US"/>
        </w:rPr>
        <w:t xml:space="preserve"> Кольского района</w:t>
      </w:r>
      <w:r w:rsidR="00AD4185" w:rsidRPr="00D625AF">
        <w:rPr>
          <w:sz w:val="28"/>
          <w:szCs w:val="28"/>
          <w:lang w:eastAsia="en-US"/>
        </w:rPr>
        <w:t xml:space="preserve">, утвержденном решением Совета депутатов городского поселения </w:t>
      </w:r>
      <w:proofErr w:type="spellStart"/>
      <w:r w:rsidR="009636F0" w:rsidRPr="00D625AF">
        <w:rPr>
          <w:sz w:val="28"/>
          <w:szCs w:val="28"/>
          <w:lang w:eastAsia="en-US"/>
        </w:rPr>
        <w:t>Кильдинстрой</w:t>
      </w:r>
      <w:proofErr w:type="spellEnd"/>
      <w:r w:rsidR="009636F0" w:rsidRPr="00D625AF">
        <w:rPr>
          <w:sz w:val="28"/>
          <w:szCs w:val="28"/>
          <w:lang w:eastAsia="en-US"/>
        </w:rPr>
        <w:t xml:space="preserve"> Кольского района от 26.02.2016</w:t>
      </w:r>
      <w:r w:rsidR="00AD4185" w:rsidRPr="00D625AF">
        <w:rPr>
          <w:sz w:val="28"/>
          <w:szCs w:val="28"/>
          <w:lang w:eastAsia="en-US"/>
        </w:rPr>
        <w:t xml:space="preserve"> №</w:t>
      </w:r>
      <w:r w:rsidR="00D710EF" w:rsidRPr="00D625AF">
        <w:rPr>
          <w:sz w:val="28"/>
          <w:szCs w:val="28"/>
          <w:lang w:eastAsia="en-US"/>
        </w:rPr>
        <w:t xml:space="preserve"> </w:t>
      </w:r>
      <w:r w:rsidR="009636F0" w:rsidRPr="00D625AF">
        <w:rPr>
          <w:sz w:val="28"/>
          <w:szCs w:val="28"/>
          <w:lang w:eastAsia="en-US"/>
        </w:rPr>
        <w:t>01/0</w:t>
      </w:r>
      <w:r w:rsidR="00AD4185" w:rsidRPr="00D625AF">
        <w:rPr>
          <w:sz w:val="28"/>
          <w:szCs w:val="28"/>
          <w:lang w:eastAsia="en-US"/>
        </w:rPr>
        <w:t>2</w:t>
      </w:r>
      <w:r w:rsidRPr="00D625AF">
        <w:rPr>
          <w:sz w:val="28"/>
          <w:szCs w:val="28"/>
          <w:lang w:eastAsia="en-US"/>
        </w:rPr>
        <w:t xml:space="preserve">, </w:t>
      </w:r>
      <w:r w:rsidRPr="00D625AF">
        <w:rPr>
          <w:sz w:val="28"/>
          <w:szCs w:val="28"/>
        </w:rPr>
        <w:t xml:space="preserve">Порядком разработки и утверждения бюджетного прогноза </w:t>
      </w:r>
      <w:r w:rsidR="00F52D11" w:rsidRPr="00D625AF">
        <w:rPr>
          <w:sz w:val="28"/>
          <w:szCs w:val="28"/>
        </w:rPr>
        <w:t>городского поселения</w:t>
      </w:r>
      <w:r w:rsidR="009636F0" w:rsidRPr="00D625AF">
        <w:rPr>
          <w:sz w:val="28"/>
          <w:szCs w:val="28"/>
        </w:rPr>
        <w:t xml:space="preserve"> </w:t>
      </w:r>
      <w:proofErr w:type="spellStart"/>
      <w:r w:rsidR="009636F0" w:rsidRPr="00D625AF">
        <w:rPr>
          <w:sz w:val="28"/>
          <w:szCs w:val="28"/>
        </w:rPr>
        <w:t>Кильдинстрой</w:t>
      </w:r>
      <w:proofErr w:type="spellEnd"/>
      <w:r w:rsidRPr="00D625AF">
        <w:rPr>
          <w:sz w:val="28"/>
          <w:szCs w:val="28"/>
        </w:rPr>
        <w:t xml:space="preserve"> Кольского района</w:t>
      </w:r>
      <w:r w:rsidRPr="00D625AF">
        <w:rPr>
          <w:bCs/>
          <w:sz w:val="28"/>
          <w:szCs w:val="28"/>
        </w:rPr>
        <w:t xml:space="preserve"> на долгосрочный период, утвержденным п</w:t>
      </w:r>
      <w:r w:rsidR="009636F0" w:rsidRPr="00D625AF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="009636F0" w:rsidRPr="00D625AF">
        <w:rPr>
          <w:bCs/>
          <w:sz w:val="28"/>
          <w:szCs w:val="28"/>
        </w:rPr>
        <w:t>Кильдинстрой</w:t>
      </w:r>
      <w:proofErr w:type="spellEnd"/>
      <w:r w:rsidRPr="00D625AF">
        <w:rPr>
          <w:bCs/>
          <w:sz w:val="28"/>
          <w:szCs w:val="28"/>
        </w:rPr>
        <w:t xml:space="preserve"> Кольского района от 1</w:t>
      </w:r>
      <w:r w:rsidR="009636F0" w:rsidRPr="00D625AF">
        <w:rPr>
          <w:bCs/>
          <w:sz w:val="28"/>
          <w:szCs w:val="28"/>
        </w:rPr>
        <w:t>7</w:t>
      </w:r>
      <w:r w:rsidRPr="00D625AF">
        <w:rPr>
          <w:bCs/>
          <w:sz w:val="28"/>
          <w:szCs w:val="28"/>
        </w:rPr>
        <w:t>.</w:t>
      </w:r>
      <w:r w:rsidR="009636F0" w:rsidRPr="00D625AF">
        <w:rPr>
          <w:bCs/>
          <w:sz w:val="28"/>
          <w:szCs w:val="28"/>
        </w:rPr>
        <w:t>12</w:t>
      </w:r>
      <w:r w:rsidRPr="00D625AF">
        <w:rPr>
          <w:bCs/>
          <w:sz w:val="28"/>
          <w:szCs w:val="28"/>
        </w:rPr>
        <w:t>.20</w:t>
      </w:r>
      <w:r w:rsidR="009636F0" w:rsidRPr="00D625AF">
        <w:rPr>
          <w:bCs/>
          <w:sz w:val="28"/>
          <w:szCs w:val="28"/>
        </w:rPr>
        <w:t>19</w:t>
      </w:r>
      <w:r w:rsidRPr="00D625AF">
        <w:rPr>
          <w:bCs/>
          <w:sz w:val="28"/>
          <w:szCs w:val="28"/>
        </w:rPr>
        <w:t xml:space="preserve"> № </w:t>
      </w:r>
      <w:r w:rsidR="009636F0" w:rsidRPr="00D625AF">
        <w:rPr>
          <w:bCs/>
          <w:sz w:val="28"/>
          <w:szCs w:val="28"/>
        </w:rPr>
        <w:t>472</w:t>
      </w:r>
      <w:r w:rsidRPr="00D625AF">
        <w:rPr>
          <w:sz w:val="28"/>
          <w:szCs w:val="28"/>
          <w:lang w:eastAsia="en-US"/>
        </w:rPr>
        <w:t xml:space="preserve">, администрация </w:t>
      </w:r>
      <w:r w:rsidRPr="00D625AF">
        <w:rPr>
          <w:b/>
          <w:i/>
          <w:sz w:val="28"/>
          <w:szCs w:val="28"/>
          <w:lang w:eastAsia="en-US"/>
        </w:rPr>
        <w:t>п о с т а н о в л я е т</w:t>
      </w:r>
      <w:r w:rsidRPr="00D625AF">
        <w:rPr>
          <w:i/>
          <w:sz w:val="28"/>
          <w:szCs w:val="28"/>
        </w:rPr>
        <w:t>:</w:t>
      </w:r>
    </w:p>
    <w:p w:rsidR="00A80052" w:rsidRPr="00D625AF" w:rsidRDefault="00A80052" w:rsidP="00B02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A73" w:rsidRPr="00D625AF" w:rsidRDefault="007D3BB5" w:rsidP="00B02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25AF">
        <w:rPr>
          <w:sz w:val="28"/>
          <w:szCs w:val="28"/>
        </w:rPr>
        <w:t xml:space="preserve">1. Утвердить прилагаемый бюджетный прогноз </w:t>
      </w:r>
      <w:r w:rsidR="00F52D11" w:rsidRPr="00D625AF">
        <w:rPr>
          <w:sz w:val="28"/>
          <w:szCs w:val="28"/>
        </w:rPr>
        <w:t>городского поселения</w:t>
      </w:r>
      <w:r w:rsidR="00AD7B5E" w:rsidRPr="00D625AF">
        <w:rPr>
          <w:sz w:val="28"/>
          <w:szCs w:val="28"/>
        </w:rPr>
        <w:t xml:space="preserve"> </w:t>
      </w:r>
      <w:proofErr w:type="spellStart"/>
      <w:r w:rsidR="00AD7B5E" w:rsidRPr="00D625AF">
        <w:rPr>
          <w:sz w:val="28"/>
          <w:szCs w:val="28"/>
        </w:rPr>
        <w:t>Кильдинстрой</w:t>
      </w:r>
      <w:proofErr w:type="spellEnd"/>
      <w:r w:rsidRPr="00D625AF">
        <w:rPr>
          <w:sz w:val="28"/>
          <w:szCs w:val="28"/>
        </w:rPr>
        <w:t xml:space="preserve"> Кольского район</w:t>
      </w:r>
      <w:r w:rsidR="00AD7B5E" w:rsidRPr="00D625AF">
        <w:rPr>
          <w:sz w:val="28"/>
          <w:szCs w:val="28"/>
        </w:rPr>
        <w:t>а на долгосрочный период до 2027</w:t>
      </w:r>
      <w:r w:rsidRPr="00D625AF">
        <w:rPr>
          <w:sz w:val="28"/>
          <w:szCs w:val="28"/>
        </w:rPr>
        <w:t xml:space="preserve"> года. </w:t>
      </w:r>
    </w:p>
    <w:p w:rsidR="00AD7B5E" w:rsidRPr="00D625AF" w:rsidRDefault="00AD7B5E" w:rsidP="00B02E10">
      <w:pPr>
        <w:widowControl w:val="0"/>
        <w:tabs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  <w:r w:rsidRPr="00D625AF">
        <w:rPr>
          <w:sz w:val="28"/>
          <w:szCs w:val="28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</w:t>
      </w:r>
      <w:r w:rsidR="00F52D11" w:rsidRPr="00D625AF">
        <w:rPr>
          <w:sz w:val="28"/>
          <w:szCs w:val="28"/>
        </w:rPr>
        <w:t>городского поселения</w:t>
      </w:r>
      <w:r w:rsidRPr="00D625AF">
        <w:rPr>
          <w:sz w:val="28"/>
          <w:szCs w:val="28"/>
        </w:rPr>
        <w:t xml:space="preserve"> </w:t>
      </w:r>
      <w:proofErr w:type="spellStart"/>
      <w:r w:rsidRPr="00D625AF">
        <w:rPr>
          <w:sz w:val="28"/>
          <w:szCs w:val="28"/>
        </w:rPr>
        <w:t>Кильдинстрой</w:t>
      </w:r>
      <w:proofErr w:type="spellEnd"/>
      <w:r w:rsidRPr="00D625AF">
        <w:rPr>
          <w:sz w:val="28"/>
          <w:szCs w:val="28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</w:t>
      </w:r>
      <w:r w:rsidR="00F52D11" w:rsidRPr="00D625AF">
        <w:rPr>
          <w:sz w:val="28"/>
          <w:szCs w:val="28"/>
        </w:rPr>
        <w:t>городского поселения</w:t>
      </w:r>
      <w:r w:rsidRPr="00D625AF">
        <w:rPr>
          <w:sz w:val="28"/>
          <w:szCs w:val="28"/>
        </w:rPr>
        <w:t xml:space="preserve"> </w:t>
      </w:r>
      <w:proofErr w:type="spellStart"/>
      <w:r w:rsidRPr="00D625AF">
        <w:rPr>
          <w:sz w:val="28"/>
          <w:szCs w:val="28"/>
        </w:rPr>
        <w:t>Кильдинстрой</w:t>
      </w:r>
      <w:proofErr w:type="spellEnd"/>
      <w:r w:rsidRPr="00D625AF">
        <w:rPr>
          <w:sz w:val="28"/>
          <w:szCs w:val="28"/>
        </w:rPr>
        <w:t xml:space="preserve"> в информационно-телекоммуникационной сети «Интернет» по адресу http://mokildin.ru.</w:t>
      </w:r>
    </w:p>
    <w:p w:rsidR="00AD7B5E" w:rsidRPr="00D625AF" w:rsidRDefault="00AD7B5E" w:rsidP="00B02E10">
      <w:pPr>
        <w:widowControl w:val="0"/>
        <w:tabs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  <w:r w:rsidRPr="00D625AF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7D3BB5" w:rsidRPr="00D625AF" w:rsidRDefault="00AD7B5E" w:rsidP="00B02E10">
      <w:pPr>
        <w:widowControl w:val="0"/>
        <w:tabs>
          <w:tab w:val="left" w:pos="709"/>
          <w:tab w:val="left" w:pos="9356"/>
        </w:tabs>
        <w:ind w:firstLine="567"/>
        <w:jc w:val="both"/>
        <w:rPr>
          <w:b/>
          <w:bCs/>
          <w:sz w:val="28"/>
          <w:szCs w:val="28"/>
        </w:rPr>
      </w:pPr>
      <w:r w:rsidRPr="00D625AF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7D3BB5" w:rsidRDefault="007D3BB5" w:rsidP="007D3BB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B02E10" w:rsidRPr="00A80052" w:rsidRDefault="00B02E10" w:rsidP="007D3BB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D3BB5" w:rsidRPr="00A80052" w:rsidRDefault="007D3BB5" w:rsidP="007D3BB5">
      <w:pPr>
        <w:tabs>
          <w:tab w:val="left" w:pos="720"/>
        </w:tabs>
        <w:suppressAutoHyphens/>
        <w:rPr>
          <w:sz w:val="26"/>
          <w:szCs w:val="26"/>
        </w:rPr>
      </w:pPr>
    </w:p>
    <w:p w:rsidR="009636F0" w:rsidRPr="009636F0" w:rsidRDefault="009636F0" w:rsidP="009636F0">
      <w:pPr>
        <w:jc w:val="both"/>
        <w:rPr>
          <w:sz w:val="28"/>
          <w:szCs w:val="28"/>
        </w:rPr>
      </w:pPr>
      <w:r w:rsidRPr="009636F0">
        <w:rPr>
          <w:sz w:val="28"/>
          <w:szCs w:val="28"/>
        </w:rPr>
        <w:t>Глава администрации</w:t>
      </w:r>
    </w:p>
    <w:p w:rsidR="009636F0" w:rsidRPr="009636F0" w:rsidRDefault="009636F0" w:rsidP="009636F0">
      <w:pPr>
        <w:jc w:val="both"/>
        <w:rPr>
          <w:sz w:val="28"/>
          <w:szCs w:val="28"/>
        </w:rPr>
      </w:pPr>
      <w:r w:rsidRPr="009636F0">
        <w:rPr>
          <w:sz w:val="28"/>
          <w:szCs w:val="28"/>
        </w:rPr>
        <w:t xml:space="preserve">городского поселения </w:t>
      </w:r>
      <w:proofErr w:type="spellStart"/>
      <w:r w:rsidRPr="009636F0">
        <w:rPr>
          <w:sz w:val="28"/>
          <w:szCs w:val="28"/>
        </w:rPr>
        <w:t>Кильдинстрой</w:t>
      </w:r>
      <w:proofErr w:type="spellEnd"/>
      <w:r w:rsidRPr="009636F0">
        <w:rPr>
          <w:sz w:val="28"/>
          <w:szCs w:val="28"/>
        </w:rPr>
        <w:tab/>
      </w:r>
      <w:r w:rsidRPr="009636F0">
        <w:rPr>
          <w:sz w:val="28"/>
          <w:szCs w:val="28"/>
        </w:rPr>
        <w:tab/>
      </w:r>
      <w:r w:rsidRPr="009636F0">
        <w:rPr>
          <w:sz w:val="28"/>
          <w:szCs w:val="28"/>
        </w:rPr>
        <w:tab/>
      </w:r>
      <w:r w:rsidRPr="009636F0">
        <w:rPr>
          <w:sz w:val="28"/>
          <w:szCs w:val="28"/>
        </w:rPr>
        <w:tab/>
      </w:r>
      <w:r w:rsidR="00B02E10">
        <w:rPr>
          <w:sz w:val="28"/>
          <w:szCs w:val="28"/>
        </w:rPr>
        <w:tab/>
      </w:r>
      <w:r w:rsidRPr="009636F0">
        <w:rPr>
          <w:sz w:val="28"/>
          <w:szCs w:val="28"/>
        </w:rPr>
        <w:t>С.А. Селиверстов</w:t>
      </w:r>
    </w:p>
    <w:p w:rsidR="0053518B" w:rsidRDefault="0053518B" w:rsidP="007D3B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53518B" w:rsidSect="00465721">
          <w:pgSz w:w="11906" w:h="16838"/>
          <w:pgMar w:top="1134" w:right="851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7D3BB5" w:rsidRPr="005F0687" w:rsidRDefault="007D3BB5" w:rsidP="0065062D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  <w:r w:rsidRPr="005F0687">
        <w:rPr>
          <w:sz w:val="28"/>
          <w:szCs w:val="28"/>
        </w:rPr>
        <w:lastRenderedPageBreak/>
        <w:t>Утвержден</w:t>
      </w:r>
    </w:p>
    <w:p w:rsidR="007D3BB5" w:rsidRPr="005F0687" w:rsidRDefault="007D3BB5" w:rsidP="0065062D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F0687">
        <w:rPr>
          <w:sz w:val="28"/>
          <w:szCs w:val="28"/>
        </w:rPr>
        <w:t>постановлением</w:t>
      </w:r>
    </w:p>
    <w:p w:rsidR="00E1762F" w:rsidRDefault="007D3BB5" w:rsidP="0065062D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5F0687">
        <w:rPr>
          <w:sz w:val="28"/>
          <w:szCs w:val="28"/>
        </w:rPr>
        <w:t xml:space="preserve">администрации </w:t>
      </w:r>
      <w:r w:rsidR="00E1762F">
        <w:rPr>
          <w:sz w:val="28"/>
          <w:szCs w:val="28"/>
        </w:rPr>
        <w:t xml:space="preserve">городского </w:t>
      </w:r>
      <w:proofErr w:type="spellStart"/>
      <w:r w:rsidR="00E1762F">
        <w:rPr>
          <w:sz w:val="28"/>
          <w:szCs w:val="28"/>
        </w:rPr>
        <w:t>поселения</w:t>
      </w:r>
    </w:p>
    <w:p w:rsidR="007D3BB5" w:rsidRPr="005F0687" w:rsidRDefault="0065062D" w:rsidP="0065062D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bookmarkStart w:id="0" w:name="_GoBack"/>
      <w:bookmarkEnd w:id="0"/>
      <w:r w:rsidRPr="005F0687">
        <w:rPr>
          <w:sz w:val="28"/>
          <w:szCs w:val="28"/>
        </w:rPr>
        <w:t>Кильдинстрой</w:t>
      </w:r>
      <w:proofErr w:type="spellEnd"/>
      <w:r w:rsidRPr="005F0687">
        <w:rPr>
          <w:sz w:val="28"/>
          <w:szCs w:val="28"/>
        </w:rPr>
        <w:t xml:space="preserve"> </w:t>
      </w:r>
      <w:r w:rsidR="007D3BB5" w:rsidRPr="005F0687">
        <w:rPr>
          <w:sz w:val="28"/>
          <w:szCs w:val="28"/>
        </w:rPr>
        <w:t>Кольского района</w:t>
      </w:r>
    </w:p>
    <w:p w:rsidR="007D3BB5" w:rsidRPr="005F0687" w:rsidRDefault="007A2910" w:rsidP="0065062D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65062D" w:rsidRPr="005F0687">
        <w:rPr>
          <w:sz w:val="28"/>
          <w:szCs w:val="28"/>
        </w:rPr>
        <w:t>.01.2022</w:t>
      </w:r>
      <w:r w:rsidR="00310AA2" w:rsidRPr="005F0687">
        <w:rPr>
          <w:sz w:val="28"/>
          <w:szCs w:val="28"/>
        </w:rPr>
        <w:t xml:space="preserve"> </w:t>
      </w:r>
      <w:r w:rsidR="007D3BB5" w:rsidRPr="005F0687">
        <w:rPr>
          <w:sz w:val="28"/>
          <w:szCs w:val="28"/>
        </w:rPr>
        <w:t xml:space="preserve">№ </w:t>
      </w:r>
      <w:r w:rsidR="00E1762F">
        <w:rPr>
          <w:sz w:val="28"/>
          <w:szCs w:val="28"/>
        </w:rPr>
        <w:t>26</w:t>
      </w:r>
    </w:p>
    <w:p w:rsidR="00F52D11" w:rsidRPr="005F0687" w:rsidRDefault="00F52D11" w:rsidP="0065062D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</w:p>
    <w:p w:rsidR="00990F69" w:rsidRPr="005F0687" w:rsidRDefault="004661B6" w:rsidP="00F52D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F0687">
        <w:rPr>
          <w:b/>
          <w:bCs/>
          <w:color w:val="000000"/>
          <w:sz w:val="28"/>
          <w:szCs w:val="28"/>
        </w:rPr>
        <w:t>Б</w:t>
      </w:r>
      <w:r w:rsidR="00990F69" w:rsidRPr="005F0687">
        <w:rPr>
          <w:b/>
          <w:bCs/>
          <w:color w:val="000000"/>
          <w:sz w:val="28"/>
          <w:szCs w:val="28"/>
        </w:rPr>
        <w:t>юджет</w:t>
      </w:r>
      <w:r w:rsidRPr="005F0687">
        <w:rPr>
          <w:b/>
          <w:bCs/>
          <w:color w:val="000000"/>
          <w:sz w:val="28"/>
          <w:szCs w:val="28"/>
        </w:rPr>
        <w:t xml:space="preserve">ный прогноз </w:t>
      </w:r>
      <w:r w:rsidR="00F52D11" w:rsidRPr="005F0687">
        <w:rPr>
          <w:b/>
          <w:bCs/>
          <w:color w:val="000000"/>
          <w:sz w:val="28"/>
          <w:szCs w:val="28"/>
        </w:rPr>
        <w:t>городского поселения</w:t>
      </w:r>
      <w:r w:rsidR="0065062D" w:rsidRPr="005F06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5062D" w:rsidRPr="005F0687">
        <w:rPr>
          <w:b/>
          <w:bCs/>
          <w:color w:val="000000"/>
          <w:sz w:val="28"/>
          <w:szCs w:val="28"/>
        </w:rPr>
        <w:t>Кильдинстрой</w:t>
      </w:r>
      <w:proofErr w:type="spellEnd"/>
      <w:r w:rsidR="008A4069" w:rsidRPr="005F0687">
        <w:rPr>
          <w:b/>
          <w:bCs/>
          <w:color w:val="000000"/>
          <w:sz w:val="28"/>
          <w:szCs w:val="28"/>
        </w:rPr>
        <w:t xml:space="preserve"> Кольского района</w:t>
      </w:r>
      <w:r w:rsidRPr="005F0687">
        <w:rPr>
          <w:b/>
          <w:bCs/>
          <w:color w:val="000000"/>
          <w:sz w:val="28"/>
          <w:szCs w:val="28"/>
        </w:rPr>
        <w:t xml:space="preserve"> на долгосрочный период до 202</w:t>
      </w:r>
      <w:r w:rsidR="0065062D" w:rsidRPr="005F0687">
        <w:rPr>
          <w:b/>
          <w:bCs/>
          <w:color w:val="000000"/>
          <w:sz w:val="28"/>
          <w:szCs w:val="28"/>
        </w:rPr>
        <w:t>7</w:t>
      </w:r>
      <w:r w:rsidRPr="005F0687">
        <w:rPr>
          <w:b/>
          <w:bCs/>
          <w:color w:val="000000"/>
          <w:sz w:val="28"/>
          <w:szCs w:val="28"/>
        </w:rPr>
        <w:t xml:space="preserve"> года</w:t>
      </w:r>
      <w:r w:rsidR="00990F69" w:rsidRPr="005F0687">
        <w:rPr>
          <w:b/>
          <w:bCs/>
          <w:color w:val="000000"/>
          <w:sz w:val="28"/>
          <w:szCs w:val="28"/>
        </w:rPr>
        <w:t xml:space="preserve"> </w:t>
      </w:r>
    </w:p>
    <w:p w:rsidR="00990F69" w:rsidRPr="005F0687" w:rsidRDefault="00990F69" w:rsidP="00990F69">
      <w:pPr>
        <w:jc w:val="center"/>
        <w:rPr>
          <w:bCs/>
          <w:i/>
          <w:color w:val="000000"/>
          <w:sz w:val="28"/>
          <w:szCs w:val="28"/>
        </w:rPr>
      </w:pPr>
    </w:p>
    <w:p w:rsidR="00990F69" w:rsidRPr="005F0687" w:rsidRDefault="00990F69" w:rsidP="00DC692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F0687">
        <w:rPr>
          <w:b/>
          <w:bCs/>
          <w:color w:val="000000"/>
          <w:sz w:val="28"/>
          <w:szCs w:val="28"/>
        </w:rPr>
        <w:t>1. Общие положения</w:t>
      </w:r>
    </w:p>
    <w:p w:rsidR="008F255F" w:rsidRPr="005F0687" w:rsidRDefault="00990F69" w:rsidP="00EA095B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z w:val="28"/>
          <w:szCs w:val="28"/>
        </w:rPr>
        <w:t>1.1.</w:t>
      </w:r>
      <w:r w:rsidR="008F255F" w:rsidRPr="005F0687">
        <w:rPr>
          <w:color w:val="000000"/>
          <w:spacing w:val="2"/>
          <w:sz w:val="28"/>
          <w:szCs w:val="28"/>
        </w:rPr>
        <w:t xml:space="preserve"> Бюджетный прогноз </w:t>
      </w:r>
      <w:r w:rsidR="00F52D11" w:rsidRPr="005F0687">
        <w:rPr>
          <w:color w:val="000000"/>
          <w:spacing w:val="2"/>
          <w:sz w:val="28"/>
          <w:szCs w:val="28"/>
        </w:rPr>
        <w:t>городского поселения</w:t>
      </w:r>
      <w:r w:rsidR="008A4069" w:rsidRPr="005F0687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F52D11" w:rsidRPr="005F0687">
        <w:rPr>
          <w:color w:val="000000"/>
          <w:spacing w:val="2"/>
          <w:sz w:val="28"/>
          <w:szCs w:val="28"/>
        </w:rPr>
        <w:t>Кильдинстрой</w:t>
      </w:r>
      <w:proofErr w:type="spellEnd"/>
      <w:r w:rsidR="008A4069" w:rsidRPr="005F0687">
        <w:rPr>
          <w:color w:val="000000"/>
          <w:spacing w:val="2"/>
          <w:sz w:val="28"/>
          <w:szCs w:val="28"/>
        </w:rPr>
        <w:t xml:space="preserve"> Кольского района </w:t>
      </w:r>
      <w:r w:rsidR="008F255F" w:rsidRPr="005F0687">
        <w:rPr>
          <w:color w:val="000000"/>
          <w:spacing w:val="2"/>
          <w:sz w:val="28"/>
          <w:szCs w:val="28"/>
        </w:rPr>
        <w:t>на долгосрочный период до 20</w:t>
      </w:r>
      <w:r w:rsidR="00830A05" w:rsidRPr="005F0687">
        <w:rPr>
          <w:color w:val="000000"/>
          <w:spacing w:val="2"/>
          <w:sz w:val="28"/>
          <w:szCs w:val="28"/>
        </w:rPr>
        <w:t>2</w:t>
      </w:r>
      <w:r w:rsidR="00F52D11" w:rsidRPr="005F0687">
        <w:rPr>
          <w:color w:val="000000"/>
          <w:spacing w:val="2"/>
          <w:sz w:val="28"/>
          <w:szCs w:val="28"/>
        </w:rPr>
        <w:t>7</w:t>
      </w:r>
      <w:r w:rsidR="008F255F" w:rsidRPr="005F0687">
        <w:rPr>
          <w:color w:val="000000"/>
          <w:spacing w:val="2"/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</w:t>
      </w:r>
      <w:r w:rsidR="00F52D11" w:rsidRPr="005F0687">
        <w:rPr>
          <w:color w:val="000000"/>
          <w:spacing w:val="2"/>
          <w:sz w:val="28"/>
          <w:szCs w:val="28"/>
        </w:rPr>
        <w:t>городского поселения</w:t>
      </w:r>
      <w:r w:rsidR="008A4069" w:rsidRPr="005F0687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F52D11" w:rsidRPr="005F0687">
        <w:rPr>
          <w:color w:val="000000"/>
          <w:spacing w:val="2"/>
          <w:sz w:val="28"/>
          <w:szCs w:val="28"/>
        </w:rPr>
        <w:t>Кильдинстрой</w:t>
      </w:r>
      <w:proofErr w:type="spellEnd"/>
      <w:r w:rsidR="008A4069" w:rsidRPr="005F0687">
        <w:rPr>
          <w:color w:val="000000"/>
          <w:spacing w:val="2"/>
          <w:sz w:val="28"/>
          <w:szCs w:val="28"/>
        </w:rPr>
        <w:t xml:space="preserve"> Кольского района</w:t>
      </w:r>
      <w:r w:rsidR="008F255F" w:rsidRPr="005F0687">
        <w:rPr>
          <w:color w:val="000000"/>
          <w:spacing w:val="2"/>
          <w:sz w:val="28"/>
          <w:szCs w:val="28"/>
        </w:rPr>
        <w:t xml:space="preserve"> </w:t>
      </w:r>
      <w:r w:rsidR="009D295A" w:rsidRPr="005F0687">
        <w:rPr>
          <w:color w:val="000000"/>
          <w:spacing w:val="2"/>
          <w:sz w:val="28"/>
          <w:szCs w:val="28"/>
        </w:rPr>
        <w:t xml:space="preserve">на </w:t>
      </w:r>
      <w:r w:rsidR="006C7D14" w:rsidRPr="005F0687">
        <w:rPr>
          <w:color w:val="000000"/>
          <w:spacing w:val="2"/>
          <w:sz w:val="28"/>
          <w:szCs w:val="28"/>
        </w:rPr>
        <w:t>202</w:t>
      </w:r>
      <w:r w:rsidR="00F52D11" w:rsidRPr="005F0687">
        <w:rPr>
          <w:color w:val="000000"/>
          <w:spacing w:val="2"/>
          <w:sz w:val="28"/>
          <w:szCs w:val="28"/>
        </w:rPr>
        <w:t>2</w:t>
      </w:r>
      <w:r w:rsidR="006C7D14" w:rsidRPr="005F0687">
        <w:rPr>
          <w:color w:val="000000"/>
          <w:spacing w:val="2"/>
          <w:sz w:val="28"/>
          <w:szCs w:val="28"/>
        </w:rPr>
        <w:t xml:space="preserve"> год и </w:t>
      </w:r>
      <w:r w:rsidR="008F255F" w:rsidRPr="005F0687">
        <w:rPr>
          <w:color w:val="000000"/>
          <w:spacing w:val="2"/>
          <w:sz w:val="28"/>
          <w:szCs w:val="28"/>
        </w:rPr>
        <w:t>на период до 20</w:t>
      </w:r>
      <w:r w:rsidR="003537C9">
        <w:rPr>
          <w:color w:val="000000"/>
          <w:spacing w:val="2"/>
          <w:sz w:val="28"/>
          <w:szCs w:val="28"/>
        </w:rPr>
        <w:t>24</w:t>
      </w:r>
      <w:r w:rsidR="008F255F" w:rsidRPr="005F0687">
        <w:rPr>
          <w:color w:val="000000"/>
          <w:spacing w:val="2"/>
          <w:sz w:val="28"/>
          <w:szCs w:val="28"/>
        </w:rPr>
        <w:t xml:space="preserve"> года, с учетом основных направлений налоговой, бюджетной и долговой политики </w:t>
      </w:r>
      <w:r w:rsidR="00F52D11" w:rsidRPr="005F0687">
        <w:rPr>
          <w:color w:val="000000"/>
          <w:spacing w:val="2"/>
          <w:sz w:val="28"/>
          <w:szCs w:val="28"/>
        </w:rPr>
        <w:t>городского поселения</w:t>
      </w:r>
      <w:r w:rsidR="008A4069" w:rsidRPr="005F0687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F52D11" w:rsidRPr="005F0687">
        <w:rPr>
          <w:color w:val="000000"/>
          <w:spacing w:val="2"/>
          <w:sz w:val="28"/>
          <w:szCs w:val="28"/>
        </w:rPr>
        <w:t>Кильдинстрой</w:t>
      </w:r>
      <w:proofErr w:type="spellEnd"/>
      <w:r w:rsidR="008A4069" w:rsidRPr="005F0687">
        <w:rPr>
          <w:color w:val="000000"/>
          <w:spacing w:val="2"/>
          <w:sz w:val="28"/>
          <w:szCs w:val="28"/>
        </w:rPr>
        <w:t xml:space="preserve"> Кольского района</w:t>
      </w:r>
      <w:r w:rsidR="008F255F" w:rsidRPr="005F0687">
        <w:rPr>
          <w:color w:val="000000"/>
          <w:spacing w:val="2"/>
          <w:sz w:val="28"/>
          <w:szCs w:val="28"/>
        </w:rPr>
        <w:t>.</w:t>
      </w:r>
    </w:p>
    <w:p w:rsidR="008A4069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 xml:space="preserve">Целью разработки Бюджетного прогноза является </w:t>
      </w:r>
      <w:r w:rsidR="00125593" w:rsidRPr="005F0687">
        <w:rPr>
          <w:color w:val="000000"/>
          <w:spacing w:val="2"/>
          <w:sz w:val="28"/>
          <w:szCs w:val="28"/>
        </w:rPr>
        <w:t xml:space="preserve">обеспечение предсказуемости развития бюджета </w:t>
      </w:r>
      <w:r w:rsidR="00537622" w:rsidRPr="005F0687">
        <w:rPr>
          <w:color w:val="000000"/>
          <w:spacing w:val="2"/>
          <w:sz w:val="28"/>
          <w:szCs w:val="28"/>
        </w:rPr>
        <w:t xml:space="preserve">городского поселения </w:t>
      </w:r>
      <w:proofErr w:type="spellStart"/>
      <w:r w:rsidR="00537622" w:rsidRPr="005F0687">
        <w:rPr>
          <w:color w:val="000000"/>
          <w:spacing w:val="2"/>
          <w:sz w:val="28"/>
          <w:szCs w:val="28"/>
        </w:rPr>
        <w:t>Кильдинстрой</w:t>
      </w:r>
      <w:proofErr w:type="spellEnd"/>
      <w:r w:rsidR="00537622" w:rsidRPr="005F0687">
        <w:rPr>
          <w:color w:val="000000"/>
          <w:spacing w:val="2"/>
          <w:sz w:val="28"/>
          <w:szCs w:val="28"/>
        </w:rPr>
        <w:t xml:space="preserve"> Кольского района (далее – Бюджета Поселения)</w:t>
      </w:r>
      <w:r w:rsidR="00125593" w:rsidRPr="005F0687">
        <w:rPr>
          <w:color w:val="000000"/>
          <w:spacing w:val="2"/>
          <w:sz w:val="28"/>
          <w:szCs w:val="28"/>
        </w:rPr>
        <w:t xml:space="preserve">, что позволяет оценивать долгосрочные тенденции изменений объема структуры доходов и расходов, структуры и условий привлечения и обслуживания заимствований, а также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образования. 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К задачам Бюджетного прогноза, способствующим достижению указанной цели, относятся: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1) оценка тенденций и последствий социально-экономических явлений, оказывающих наибольшее воздей</w:t>
      </w:r>
      <w:r w:rsidR="00537622" w:rsidRPr="005F0687">
        <w:rPr>
          <w:color w:val="000000"/>
          <w:spacing w:val="2"/>
          <w:sz w:val="28"/>
          <w:szCs w:val="28"/>
        </w:rPr>
        <w:t>ствие на состояние Б</w:t>
      </w:r>
      <w:r w:rsidRPr="005F0687">
        <w:rPr>
          <w:color w:val="000000"/>
          <w:spacing w:val="2"/>
          <w:sz w:val="28"/>
          <w:szCs w:val="28"/>
        </w:rPr>
        <w:t>юджета</w:t>
      </w:r>
      <w:r w:rsidR="009E2318" w:rsidRPr="005F0687">
        <w:rPr>
          <w:color w:val="000000"/>
          <w:spacing w:val="2"/>
          <w:sz w:val="28"/>
          <w:szCs w:val="28"/>
        </w:rPr>
        <w:t xml:space="preserve"> </w:t>
      </w:r>
      <w:r w:rsidR="00537622" w:rsidRPr="005F0687">
        <w:rPr>
          <w:color w:val="000000"/>
          <w:spacing w:val="2"/>
          <w:sz w:val="28"/>
          <w:szCs w:val="28"/>
        </w:rPr>
        <w:t>Поселения</w:t>
      </w:r>
      <w:r w:rsidRPr="005F0687">
        <w:rPr>
          <w:color w:val="000000"/>
          <w:spacing w:val="2"/>
          <w:sz w:val="28"/>
          <w:szCs w:val="28"/>
        </w:rPr>
        <w:t>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 xml:space="preserve">2) 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</w:t>
      </w:r>
      <w:r w:rsidR="00537622" w:rsidRPr="005F0687">
        <w:rPr>
          <w:color w:val="000000"/>
          <w:spacing w:val="2"/>
          <w:sz w:val="28"/>
          <w:szCs w:val="28"/>
        </w:rPr>
        <w:t>Б</w:t>
      </w:r>
      <w:r w:rsidR="008A4069" w:rsidRPr="005F0687">
        <w:rPr>
          <w:color w:val="000000"/>
          <w:spacing w:val="2"/>
          <w:sz w:val="28"/>
          <w:szCs w:val="28"/>
        </w:rPr>
        <w:t xml:space="preserve">юджета </w:t>
      </w:r>
      <w:r w:rsidR="00537622" w:rsidRPr="005F0687">
        <w:rPr>
          <w:color w:val="000000"/>
          <w:spacing w:val="2"/>
          <w:sz w:val="28"/>
          <w:szCs w:val="28"/>
        </w:rPr>
        <w:t>Поселения</w:t>
      </w:r>
      <w:r w:rsidRPr="005F0687">
        <w:rPr>
          <w:color w:val="000000"/>
          <w:spacing w:val="2"/>
          <w:sz w:val="28"/>
          <w:szCs w:val="28"/>
        </w:rPr>
        <w:t xml:space="preserve"> и обеспечению реализации документов стратегического планирования</w:t>
      </w:r>
      <w:r w:rsidR="006B7A08" w:rsidRPr="005F0687">
        <w:rPr>
          <w:color w:val="000000"/>
          <w:spacing w:val="2"/>
          <w:sz w:val="28"/>
          <w:szCs w:val="28"/>
        </w:rPr>
        <w:t xml:space="preserve"> городского поселения </w:t>
      </w:r>
      <w:proofErr w:type="spellStart"/>
      <w:r w:rsidR="00F52D11" w:rsidRPr="005F0687">
        <w:rPr>
          <w:color w:val="000000"/>
          <w:spacing w:val="2"/>
          <w:sz w:val="28"/>
          <w:szCs w:val="28"/>
        </w:rPr>
        <w:t>Кильдинстрой</w:t>
      </w:r>
      <w:proofErr w:type="spellEnd"/>
      <w:r w:rsidRPr="005F0687">
        <w:rPr>
          <w:color w:val="000000"/>
          <w:spacing w:val="2"/>
          <w:sz w:val="28"/>
          <w:szCs w:val="28"/>
        </w:rPr>
        <w:t xml:space="preserve"> </w:t>
      </w:r>
      <w:r w:rsidR="009E2318" w:rsidRPr="005F0687">
        <w:rPr>
          <w:color w:val="000000"/>
          <w:spacing w:val="2"/>
          <w:sz w:val="28"/>
          <w:szCs w:val="28"/>
        </w:rPr>
        <w:t>Кольского района</w:t>
      </w:r>
      <w:r w:rsidR="00537622" w:rsidRPr="005F0687">
        <w:rPr>
          <w:color w:val="000000"/>
          <w:spacing w:val="2"/>
          <w:sz w:val="28"/>
          <w:szCs w:val="28"/>
        </w:rPr>
        <w:t xml:space="preserve"> (далее – Поселения)</w:t>
      </w:r>
      <w:r w:rsidRPr="005F0687">
        <w:rPr>
          <w:color w:val="000000"/>
          <w:spacing w:val="2"/>
          <w:sz w:val="28"/>
          <w:szCs w:val="28"/>
        </w:rPr>
        <w:t>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 xml:space="preserve">3) повышение достоверности прогнозов основных характеристик </w:t>
      </w:r>
      <w:r w:rsidR="00584A54" w:rsidRPr="005F0687">
        <w:rPr>
          <w:color w:val="000000"/>
          <w:spacing w:val="2"/>
          <w:sz w:val="28"/>
          <w:szCs w:val="28"/>
        </w:rPr>
        <w:t>Бюджета Поселения</w:t>
      </w:r>
      <w:r w:rsidRPr="005F0687">
        <w:rPr>
          <w:color w:val="000000"/>
          <w:spacing w:val="2"/>
          <w:sz w:val="28"/>
          <w:szCs w:val="28"/>
        </w:rPr>
        <w:t xml:space="preserve"> и иных показателей, характеризующих состояние </w:t>
      </w:r>
      <w:r w:rsidR="00584A54" w:rsidRPr="005F0687">
        <w:rPr>
          <w:color w:val="000000"/>
          <w:spacing w:val="2"/>
          <w:sz w:val="28"/>
          <w:szCs w:val="28"/>
        </w:rPr>
        <w:t>Бюджета Поселения</w:t>
      </w:r>
      <w:r w:rsidRPr="005F0687">
        <w:rPr>
          <w:color w:val="000000"/>
          <w:spacing w:val="2"/>
          <w:sz w:val="28"/>
          <w:szCs w:val="28"/>
        </w:rPr>
        <w:t>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4) обеспечение прозрачности и предсказуемости изменения параметров</w:t>
      </w:r>
      <w:r w:rsidR="00F134F7" w:rsidRPr="005F0687">
        <w:rPr>
          <w:color w:val="000000"/>
          <w:spacing w:val="2"/>
          <w:sz w:val="28"/>
          <w:szCs w:val="28"/>
        </w:rPr>
        <w:t xml:space="preserve"> </w:t>
      </w:r>
      <w:r w:rsidR="007A070D" w:rsidRPr="005F0687">
        <w:rPr>
          <w:color w:val="000000"/>
          <w:spacing w:val="2"/>
          <w:sz w:val="28"/>
          <w:szCs w:val="28"/>
        </w:rPr>
        <w:t>Бюджета Поселения</w:t>
      </w:r>
      <w:r w:rsidRPr="005F0687">
        <w:rPr>
          <w:color w:val="000000"/>
          <w:spacing w:val="2"/>
          <w:sz w:val="28"/>
          <w:szCs w:val="28"/>
        </w:rPr>
        <w:t>, а также базовых принципов и условий реализации налоговой, бюджетной и долговой политики;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 xml:space="preserve">5) определение объемов долгосрочных финансовых обязательств, включая показатели финансового обеспечения </w:t>
      </w:r>
      <w:r w:rsidR="009E2318" w:rsidRPr="005F0687">
        <w:rPr>
          <w:color w:val="000000"/>
          <w:spacing w:val="2"/>
          <w:sz w:val="28"/>
          <w:szCs w:val="28"/>
        </w:rPr>
        <w:t xml:space="preserve">муниципальных </w:t>
      </w:r>
      <w:r w:rsidRPr="005F0687">
        <w:rPr>
          <w:color w:val="000000"/>
          <w:spacing w:val="2"/>
          <w:sz w:val="28"/>
          <w:szCs w:val="28"/>
        </w:rPr>
        <w:t xml:space="preserve">программ </w:t>
      </w:r>
      <w:r w:rsidR="007A070D" w:rsidRPr="005F0687">
        <w:rPr>
          <w:color w:val="000000"/>
          <w:spacing w:val="2"/>
          <w:sz w:val="28"/>
          <w:szCs w:val="28"/>
        </w:rPr>
        <w:t>Поселения</w:t>
      </w:r>
      <w:r w:rsidR="00744958" w:rsidRPr="005F0687">
        <w:rPr>
          <w:color w:val="000000"/>
          <w:spacing w:val="2"/>
          <w:sz w:val="28"/>
          <w:szCs w:val="28"/>
        </w:rPr>
        <w:t xml:space="preserve"> </w:t>
      </w:r>
      <w:r w:rsidRPr="005F0687">
        <w:rPr>
          <w:color w:val="000000"/>
          <w:spacing w:val="2"/>
          <w:sz w:val="28"/>
          <w:szCs w:val="28"/>
        </w:rPr>
        <w:t>на</w:t>
      </w:r>
      <w:r w:rsidRPr="005F0687">
        <w:rPr>
          <w:color w:val="2D2D2D"/>
          <w:spacing w:val="2"/>
          <w:sz w:val="28"/>
          <w:szCs w:val="28"/>
        </w:rPr>
        <w:t xml:space="preserve"> </w:t>
      </w:r>
      <w:r w:rsidRPr="005F0687">
        <w:rPr>
          <w:color w:val="000000"/>
          <w:spacing w:val="2"/>
          <w:sz w:val="28"/>
          <w:szCs w:val="28"/>
        </w:rPr>
        <w:t>период их действия;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 xml:space="preserve">6) выявление и профилактика бюджетных рисков и угроз сбалансированности </w:t>
      </w:r>
      <w:r w:rsidR="007A070D" w:rsidRPr="005F0687">
        <w:rPr>
          <w:color w:val="000000"/>
          <w:spacing w:val="2"/>
          <w:sz w:val="28"/>
          <w:szCs w:val="28"/>
        </w:rPr>
        <w:t>Бюджета Поселения</w:t>
      </w:r>
      <w:r w:rsidRPr="005F0687">
        <w:rPr>
          <w:color w:val="000000"/>
          <w:spacing w:val="2"/>
          <w:sz w:val="28"/>
          <w:szCs w:val="28"/>
        </w:rPr>
        <w:t xml:space="preserve">, своевременное обнаружение и </w:t>
      </w:r>
      <w:r w:rsidRPr="005F0687">
        <w:rPr>
          <w:color w:val="000000"/>
          <w:spacing w:val="2"/>
          <w:sz w:val="28"/>
          <w:szCs w:val="28"/>
        </w:rPr>
        <w:lastRenderedPageBreak/>
        <w:t>принятие мер по минимизации негативных последствий реализации соответствующих рисков и угроз.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Решение указанных задач обеспечивается в рамках комплексного подхода, включающего в себя: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- создание целостной системы стратегического и бюджетного планирования в</w:t>
      </w:r>
      <w:r w:rsidR="00EA095B" w:rsidRPr="005F0687">
        <w:rPr>
          <w:color w:val="000000"/>
          <w:spacing w:val="2"/>
          <w:sz w:val="28"/>
          <w:szCs w:val="28"/>
        </w:rPr>
        <w:t xml:space="preserve"> </w:t>
      </w:r>
      <w:r w:rsidR="007A070D" w:rsidRPr="005F0687">
        <w:rPr>
          <w:color w:val="000000"/>
          <w:spacing w:val="2"/>
          <w:sz w:val="28"/>
          <w:szCs w:val="28"/>
        </w:rPr>
        <w:t>Поселении</w:t>
      </w:r>
      <w:r w:rsidRPr="005F0687">
        <w:rPr>
          <w:color w:val="000000"/>
          <w:spacing w:val="2"/>
          <w:sz w:val="28"/>
          <w:szCs w:val="28"/>
        </w:rPr>
        <w:t>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- систематизацию и регулярный учет основных бюджетных рис</w:t>
      </w:r>
      <w:r w:rsidR="007A070D" w:rsidRPr="005F0687">
        <w:rPr>
          <w:color w:val="000000"/>
          <w:spacing w:val="2"/>
          <w:sz w:val="28"/>
          <w:szCs w:val="28"/>
        </w:rPr>
        <w:t>ков и угроз сбалансированности Бюджета Поселения</w:t>
      </w:r>
      <w:r w:rsidRPr="005F0687">
        <w:rPr>
          <w:color w:val="000000"/>
          <w:spacing w:val="2"/>
          <w:sz w:val="28"/>
          <w:szCs w:val="28"/>
        </w:rPr>
        <w:t>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 xml:space="preserve">- использование в целях долгосрочного бюджетного планирования инициативных мер и решений, позволяющих достичь требуемых результатов и уровня сбалансированности </w:t>
      </w:r>
      <w:r w:rsidR="007A070D" w:rsidRPr="005F0687">
        <w:rPr>
          <w:color w:val="000000"/>
          <w:spacing w:val="2"/>
          <w:sz w:val="28"/>
          <w:szCs w:val="28"/>
        </w:rPr>
        <w:t>Бюджета Поселения</w:t>
      </w:r>
      <w:r w:rsidRPr="005F0687">
        <w:rPr>
          <w:color w:val="000000"/>
          <w:spacing w:val="2"/>
          <w:sz w:val="28"/>
          <w:szCs w:val="28"/>
        </w:rPr>
        <w:t>;</w:t>
      </w:r>
    </w:p>
    <w:p w:rsidR="008F255F" w:rsidRPr="005F0687" w:rsidRDefault="008F255F" w:rsidP="00EA095B">
      <w:pPr>
        <w:shd w:val="clear" w:color="auto" w:fill="FFFFFF"/>
        <w:spacing w:line="240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F0687">
        <w:rPr>
          <w:color w:val="000000"/>
          <w:spacing w:val="2"/>
          <w:sz w:val="28"/>
          <w:szCs w:val="28"/>
        </w:rPr>
        <w:t>- полноценное включение разработки</w:t>
      </w:r>
      <w:r w:rsidR="00EA095B" w:rsidRPr="005F0687">
        <w:rPr>
          <w:color w:val="000000"/>
          <w:spacing w:val="2"/>
          <w:sz w:val="28"/>
          <w:szCs w:val="28"/>
        </w:rPr>
        <w:t xml:space="preserve"> и обеспечение учета бюджетного прогноза в рамках </w:t>
      </w:r>
      <w:r w:rsidRPr="005F0687">
        <w:rPr>
          <w:color w:val="000000"/>
          <w:spacing w:val="2"/>
          <w:sz w:val="28"/>
          <w:szCs w:val="28"/>
        </w:rPr>
        <w:t>бюджетн</w:t>
      </w:r>
      <w:r w:rsidR="00EA095B" w:rsidRPr="005F0687">
        <w:rPr>
          <w:color w:val="000000"/>
          <w:spacing w:val="2"/>
          <w:sz w:val="28"/>
          <w:szCs w:val="28"/>
        </w:rPr>
        <w:t>ого</w:t>
      </w:r>
      <w:r w:rsidRPr="005F0687">
        <w:rPr>
          <w:color w:val="000000"/>
          <w:spacing w:val="2"/>
          <w:sz w:val="28"/>
          <w:szCs w:val="28"/>
        </w:rPr>
        <w:t xml:space="preserve"> процесс</w:t>
      </w:r>
      <w:r w:rsidR="00EA095B" w:rsidRPr="005F0687">
        <w:rPr>
          <w:color w:val="000000"/>
          <w:spacing w:val="2"/>
          <w:sz w:val="28"/>
          <w:szCs w:val="28"/>
        </w:rPr>
        <w:t>а</w:t>
      </w:r>
      <w:r w:rsidRPr="005F0687">
        <w:rPr>
          <w:color w:val="000000"/>
          <w:spacing w:val="2"/>
          <w:sz w:val="28"/>
          <w:szCs w:val="28"/>
        </w:rPr>
        <w:t>.</w:t>
      </w:r>
    </w:p>
    <w:p w:rsidR="00EA095B" w:rsidRPr="005F0687" w:rsidRDefault="00EA095B" w:rsidP="00EA095B">
      <w:pPr>
        <w:pStyle w:val="ac"/>
        <w:autoSpaceDE w:val="0"/>
        <w:autoSpaceDN w:val="0"/>
        <w:adjustRightInd w:val="0"/>
        <w:ind w:left="0"/>
        <w:contextualSpacing w:val="0"/>
        <w:jc w:val="center"/>
        <w:rPr>
          <w:color w:val="000000"/>
          <w:sz w:val="28"/>
          <w:szCs w:val="28"/>
        </w:rPr>
      </w:pPr>
    </w:p>
    <w:p w:rsidR="00EA095B" w:rsidRPr="005F0687" w:rsidRDefault="00EA095B" w:rsidP="000001FF">
      <w:pPr>
        <w:pStyle w:val="ac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sz w:val="28"/>
          <w:szCs w:val="28"/>
        </w:rPr>
      </w:pPr>
      <w:r w:rsidRPr="005F0687">
        <w:rPr>
          <w:b/>
          <w:sz w:val="28"/>
          <w:szCs w:val="28"/>
        </w:rPr>
        <w:t xml:space="preserve">2. </w:t>
      </w:r>
      <w:r w:rsidRPr="005F0687">
        <w:rPr>
          <w:rFonts w:eastAsia="Calibri"/>
          <w:b/>
          <w:sz w:val="28"/>
          <w:szCs w:val="28"/>
        </w:rPr>
        <w:t xml:space="preserve">Основные итоги бюджетного развития </w:t>
      </w:r>
      <w:r w:rsidR="00F52D11" w:rsidRPr="005F0687">
        <w:rPr>
          <w:rFonts w:eastAsia="Calibri"/>
          <w:b/>
          <w:sz w:val="28"/>
          <w:szCs w:val="28"/>
        </w:rPr>
        <w:t>городского поселения</w:t>
      </w:r>
      <w:r w:rsidR="00744958" w:rsidRPr="005F0687">
        <w:rPr>
          <w:rFonts w:eastAsia="Calibri"/>
          <w:b/>
          <w:sz w:val="28"/>
          <w:szCs w:val="28"/>
        </w:rPr>
        <w:t xml:space="preserve"> </w:t>
      </w:r>
      <w:proofErr w:type="spellStart"/>
      <w:r w:rsidR="00F52D11" w:rsidRPr="005F0687">
        <w:rPr>
          <w:rFonts w:eastAsia="Calibri"/>
          <w:b/>
          <w:sz w:val="28"/>
          <w:szCs w:val="28"/>
        </w:rPr>
        <w:t>Кильдинстрой</w:t>
      </w:r>
      <w:proofErr w:type="spellEnd"/>
      <w:r w:rsidR="00744958" w:rsidRPr="005F0687">
        <w:rPr>
          <w:rFonts w:eastAsia="Calibri"/>
          <w:b/>
          <w:sz w:val="28"/>
          <w:szCs w:val="28"/>
        </w:rPr>
        <w:t xml:space="preserve"> Кольского района</w:t>
      </w:r>
      <w:r w:rsidRPr="005F0687">
        <w:rPr>
          <w:rFonts w:eastAsia="Calibri"/>
          <w:b/>
          <w:sz w:val="28"/>
          <w:szCs w:val="28"/>
        </w:rPr>
        <w:t>, условия формирования бюджетного прогноза в текущем периоде</w:t>
      </w:r>
    </w:p>
    <w:p w:rsidR="00F179C9" w:rsidRPr="005F0687" w:rsidRDefault="00F179C9" w:rsidP="00F179C9">
      <w:pPr>
        <w:ind w:firstLine="720"/>
        <w:jc w:val="both"/>
        <w:rPr>
          <w:sz w:val="28"/>
          <w:szCs w:val="28"/>
        </w:rPr>
      </w:pP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Формиро</w:t>
      </w:r>
      <w:r w:rsidR="004B0DF9" w:rsidRPr="005F0687">
        <w:rPr>
          <w:sz w:val="28"/>
          <w:szCs w:val="28"/>
        </w:rPr>
        <w:t xml:space="preserve">вание </w:t>
      </w:r>
      <w:r w:rsidR="000001FF" w:rsidRPr="005F0687">
        <w:rPr>
          <w:sz w:val="28"/>
          <w:szCs w:val="28"/>
        </w:rPr>
        <w:t>Бюджета Поселения</w:t>
      </w:r>
      <w:r w:rsidR="004B0DF9" w:rsidRPr="005F0687">
        <w:rPr>
          <w:sz w:val="28"/>
          <w:szCs w:val="28"/>
        </w:rPr>
        <w:t xml:space="preserve"> на 202</w:t>
      </w:r>
      <w:r w:rsidR="000001FF" w:rsidRPr="005F0687">
        <w:rPr>
          <w:sz w:val="28"/>
          <w:szCs w:val="28"/>
        </w:rPr>
        <w:t>2</w:t>
      </w:r>
      <w:r w:rsidR="004B0DF9" w:rsidRPr="005F0687">
        <w:rPr>
          <w:sz w:val="28"/>
          <w:szCs w:val="28"/>
        </w:rPr>
        <w:t xml:space="preserve"> </w:t>
      </w:r>
      <w:r w:rsidRPr="005F0687">
        <w:rPr>
          <w:sz w:val="28"/>
          <w:szCs w:val="28"/>
        </w:rPr>
        <w:t xml:space="preserve">год осуществлялось в условиях налогового и бюджетного законодательства, действующего на момент его </w:t>
      </w:r>
      <w:r w:rsidRPr="00780392">
        <w:rPr>
          <w:sz w:val="28"/>
          <w:szCs w:val="28"/>
        </w:rPr>
        <w:t>составления.</w:t>
      </w: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0392">
        <w:rPr>
          <w:sz w:val="28"/>
          <w:szCs w:val="28"/>
        </w:rPr>
        <w:t>В 2014 году завершены мероприятия по реформированию бюджетного планирования, связанные с переходом на программно-целевой метод бюджетного планирования, обеспечивающий прямую взаимосвязь между распределением бюджетных ресурсов и фактическими или планируемыми результатами их использования.</w:t>
      </w: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0392">
        <w:rPr>
          <w:sz w:val="28"/>
          <w:szCs w:val="28"/>
        </w:rPr>
        <w:t xml:space="preserve">Доля </w:t>
      </w:r>
      <w:r w:rsidR="00804A73" w:rsidRPr="00780392">
        <w:rPr>
          <w:sz w:val="28"/>
          <w:szCs w:val="28"/>
        </w:rPr>
        <w:t>«</w:t>
      </w:r>
      <w:r w:rsidRPr="00780392">
        <w:rPr>
          <w:sz w:val="28"/>
          <w:szCs w:val="28"/>
        </w:rPr>
        <w:t>программных расходов</w:t>
      </w:r>
      <w:r w:rsidR="00804A73" w:rsidRPr="00780392">
        <w:rPr>
          <w:sz w:val="28"/>
          <w:szCs w:val="28"/>
        </w:rPr>
        <w:t>»</w:t>
      </w:r>
      <w:r w:rsidR="004509B6" w:rsidRPr="00780392">
        <w:rPr>
          <w:sz w:val="28"/>
          <w:szCs w:val="28"/>
        </w:rPr>
        <w:t>, то есть непосредственно с</w:t>
      </w:r>
      <w:r w:rsidRPr="00780392">
        <w:rPr>
          <w:sz w:val="28"/>
          <w:szCs w:val="28"/>
        </w:rPr>
        <w:t>вязанных с целями и результатами бюджетной политики, на достижение которых используются бюджетные средства, варьируется от 9</w:t>
      </w:r>
      <w:r w:rsidR="00641810" w:rsidRPr="00780392">
        <w:rPr>
          <w:sz w:val="28"/>
          <w:szCs w:val="28"/>
        </w:rPr>
        <w:t>5</w:t>
      </w:r>
      <w:r w:rsidRPr="00780392">
        <w:rPr>
          <w:sz w:val="28"/>
          <w:szCs w:val="28"/>
        </w:rPr>
        <w:t xml:space="preserve"> % до 9</w:t>
      </w:r>
      <w:r w:rsidR="004B0DF9" w:rsidRPr="00780392">
        <w:rPr>
          <w:sz w:val="28"/>
          <w:szCs w:val="28"/>
        </w:rPr>
        <w:t>7</w:t>
      </w:r>
      <w:r w:rsidRPr="00780392">
        <w:rPr>
          <w:sz w:val="28"/>
          <w:szCs w:val="28"/>
        </w:rPr>
        <w:t xml:space="preserve"> % от общего объема расходов </w:t>
      </w:r>
      <w:r w:rsidR="004509B6" w:rsidRPr="00780392">
        <w:rPr>
          <w:sz w:val="28"/>
          <w:szCs w:val="28"/>
        </w:rPr>
        <w:t>Бюджета Поселения</w:t>
      </w:r>
      <w:r w:rsidRPr="00780392">
        <w:rPr>
          <w:sz w:val="28"/>
          <w:szCs w:val="28"/>
        </w:rPr>
        <w:t>.</w:t>
      </w: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0392">
        <w:rPr>
          <w:sz w:val="28"/>
          <w:szCs w:val="28"/>
        </w:rPr>
        <w:t xml:space="preserve">В целях интеграции процессов формирования проекта </w:t>
      </w:r>
      <w:r w:rsidR="004509B6" w:rsidRPr="00780392">
        <w:rPr>
          <w:sz w:val="28"/>
          <w:szCs w:val="28"/>
        </w:rPr>
        <w:t>Бюджета Поселения</w:t>
      </w:r>
      <w:r w:rsidRPr="00780392">
        <w:rPr>
          <w:sz w:val="28"/>
          <w:szCs w:val="28"/>
        </w:rPr>
        <w:t xml:space="preserve"> и муниципальных программ в перечень документов, представляемых одновременно с проектом </w:t>
      </w:r>
      <w:r w:rsidR="004509B6" w:rsidRPr="00780392">
        <w:rPr>
          <w:sz w:val="28"/>
          <w:szCs w:val="28"/>
        </w:rPr>
        <w:t>Бюджета Поселения</w:t>
      </w:r>
      <w:r w:rsidRPr="00780392">
        <w:rPr>
          <w:sz w:val="28"/>
          <w:szCs w:val="28"/>
        </w:rPr>
        <w:t xml:space="preserve"> на очередной финансовый год и на плановый период в Совет депутатов </w:t>
      </w:r>
      <w:r w:rsidR="00505D60" w:rsidRPr="00780392">
        <w:rPr>
          <w:sz w:val="28"/>
          <w:szCs w:val="28"/>
        </w:rPr>
        <w:t xml:space="preserve">городского поселения </w:t>
      </w:r>
      <w:proofErr w:type="spellStart"/>
      <w:r w:rsidR="00F52D11" w:rsidRPr="00780392">
        <w:rPr>
          <w:sz w:val="28"/>
          <w:szCs w:val="28"/>
        </w:rPr>
        <w:t>Кильдинстрой</w:t>
      </w:r>
      <w:proofErr w:type="spellEnd"/>
      <w:r w:rsidR="00505D60" w:rsidRPr="00780392">
        <w:rPr>
          <w:sz w:val="28"/>
          <w:szCs w:val="28"/>
        </w:rPr>
        <w:t xml:space="preserve"> Кольского района</w:t>
      </w:r>
      <w:r w:rsidRPr="00780392">
        <w:rPr>
          <w:sz w:val="28"/>
          <w:szCs w:val="28"/>
        </w:rPr>
        <w:t xml:space="preserve">, начиная с проекта </w:t>
      </w:r>
      <w:r w:rsidR="004509B6" w:rsidRPr="00780392">
        <w:rPr>
          <w:sz w:val="28"/>
          <w:szCs w:val="28"/>
        </w:rPr>
        <w:t>Бюджета Поселения</w:t>
      </w:r>
      <w:r w:rsidRPr="00780392">
        <w:rPr>
          <w:sz w:val="28"/>
          <w:szCs w:val="28"/>
        </w:rPr>
        <w:t xml:space="preserve"> на 2015 год и на плановый период 2016 и 2017 годов, включены перечни программных мероприятий подпрограмм и </w:t>
      </w:r>
      <w:r w:rsidR="00780392" w:rsidRPr="00780392">
        <w:rPr>
          <w:sz w:val="28"/>
          <w:szCs w:val="28"/>
        </w:rPr>
        <w:t>муниципальных программ</w:t>
      </w:r>
      <w:r w:rsidRPr="00780392">
        <w:rPr>
          <w:sz w:val="28"/>
          <w:szCs w:val="28"/>
        </w:rPr>
        <w:t>.</w:t>
      </w: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0392">
        <w:rPr>
          <w:sz w:val="28"/>
          <w:szCs w:val="28"/>
        </w:rPr>
        <w:t xml:space="preserve">В ходе реализации бюджетного процесса в текущем году налоговая и бюджетная политика в </w:t>
      </w:r>
      <w:r w:rsidR="004509B6" w:rsidRPr="00780392">
        <w:rPr>
          <w:sz w:val="28"/>
          <w:szCs w:val="28"/>
        </w:rPr>
        <w:t>Поселении</w:t>
      </w:r>
      <w:r w:rsidRPr="00780392">
        <w:rPr>
          <w:sz w:val="28"/>
          <w:szCs w:val="28"/>
        </w:rPr>
        <w:t xml:space="preserve"> направлены на обеспечение преемственности реализации бюджетной и налоговой политики прошлых лет и скорректированы с учетом текущей экономической ситуации в стране и прогнозируемого уровня инфляции, что позволило:</w:t>
      </w: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0392">
        <w:rPr>
          <w:sz w:val="28"/>
          <w:szCs w:val="28"/>
        </w:rPr>
        <w:t xml:space="preserve">- сохранить социальную и экономическую стабильность в </w:t>
      </w:r>
      <w:r w:rsidR="004509B6" w:rsidRPr="00780392">
        <w:rPr>
          <w:sz w:val="28"/>
          <w:szCs w:val="28"/>
        </w:rPr>
        <w:t>Поселении</w:t>
      </w:r>
      <w:r w:rsidRPr="00780392">
        <w:rPr>
          <w:sz w:val="28"/>
          <w:szCs w:val="28"/>
        </w:rPr>
        <w:t>;</w:t>
      </w:r>
    </w:p>
    <w:p w:rsidR="00744958" w:rsidRPr="0078039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80392">
        <w:rPr>
          <w:sz w:val="28"/>
          <w:szCs w:val="28"/>
        </w:rPr>
        <w:t xml:space="preserve">- обеспечить сбалансированность и устойчивость </w:t>
      </w:r>
      <w:r w:rsidR="004509B6" w:rsidRPr="00780392">
        <w:rPr>
          <w:sz w:val="28"/>
          <w:szCs w:val="28"/>
        </w:rPr>
        <w:t>Бюджета Поселения</w:t>
      </w:r>
      <w:r w:rsidRPr="00780392">
        <w:rPr>
          <w:sz w:val="28"/>
          <w:szCs w:val="28"/>
        </w:rPr>
        <w:t>.</w:t>
      </w:r>
    </w:p>
    <w:p w:rsidR="00744958" w:rsidRPr="008D49BB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9BB">
        <w:rPr>
          <w:sz w:val="28"/>
          <w:szCs w:val="28"/>
        </w:rPr>
        <w:t xml:space="preserve">В условиях макроэкономической нестабильности в стране, сложившихся с </w:t>
      </w:r>
      <w:r w:rsidRPr="008D49BB">
        <w:rPr>
          <w:sz w:val="28"/>
          <w:szCs w:val="28"/>
        </w:rPr>
        <w:lastRenderedPageBreak/>
        <w:t>конца 2013 года, в ноябре 2013 года был разрабо</w:t>
      </w:r>
      <w:r w:rsidR="004509B6" w:rsidRPr="008D49BB">
        <w:rPr>
          <w:sz w:val="28"/>
          <w:szCs w:val="28"/>
        </w:rPr>
        <w:t>тан План мероприятий</w:t>
      </w:r>
      <w:r w:rsidRPr="008D49BB">
        <w:rPr>
          <w:sz w:val="28"/>
          <w:szCs w:val="28"/>
        </w:rPr>
        <w:t xml:space="preserve"> по росту доходов, оптимизации расходов, совершенствованию долговой политики </w:t>
      </w:r>
      <w:r w:rsidR="004509B6" w:rsidRPr="008D49BB">
        <w:rPr>
          <w:sz w:val="28"/>
          <w:szCs w:val="28"/>
        </w:rPr>
        <w:t>Поселения</w:t>
      </w:r>
      <w:r w:rsidR="00780392" w:rsidRPr="008D49BB">
        <w:rPr>
          <w:sz w:val="28"/>
          <w:szCs w:val="28"/>
        </w:rPr>
        <w:t>, обобщающий мероприятия</w:t>
      </w:r>
      <w:r w:rsidRPr="008D49BB">
        <w:rPr>
          <w:sz w:val="28"/>
          <w:szCs w:val="28"/>
        </w:rPr>
        <w:t>.</w:t>
      </w:r>
    </w:p>
    <w:p w:rsidR="00744958" w:rsidRPr="005F0687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49BB">
        <w:rPr>
          <w:sz w:val="28"/>
          <w:szCs w:val="28"/>
        </w:rPr>
        <w:t xml:space="preserve">Результатом мобилизации дополнительных ресурсов стал рост доходов </w:t>
      </w:r>
      <w:r w:rsidR="004509B6" w:rsidRPr="008D49BB">
        <w:rPr>
          <w:sz w:val="28"/>
          <w:szCs w:val="28"/>
        </w:rPr>
        <w:t>Бюджета Поселения</w:t>
      </w:r>
      <w:r w:rsidRPr="008D49BB">
        <w:rPr>
          <w:sz w:val="28"/>
          <w:szCs w:val="28"/>
        </w:rPr>
        <w:t xml:space="preserve"> за 20</w:t>
      </w:r>
      <w:r w:rsidR="008D49BB" w:rsidRPr="008D49BB">
        <w:rPr>
          <w:sz w:val="28"/>
          <w:szCs w:val="28"/>
        </w:rPr>
        <w:t>21</w:t>
      </w:r>
      <w:r w:rsidRPr="008D49BB">
        <w:rPr>
          <w:sz w:val="28"/>
          <w:szCs w:val="28"/>
        </w:rPr>
        <w:t xml:space="preserve"> год на </w:t>
      </w:r>
      <w:r w:rsidR="00510746">
        <w:rPr>
          <w:sz w:val="28"/>
          <w:szCs w:val="28"/>
        </w:rPr>
        <w:t>48 498,8</w:t>
      </w:r>
      <w:r w:rsidRPr="008D49BB">
        <w:rPr>
          <w:sz w:val="28"/>
          <w:szCs w:val="28"/>
        </w:rPr>
        <w:t xml:space="preserve"> тыс.</w:t>
      </w:r>
      <w:r w:rsidR="00211181" w:rsidRPr="008D49BB">
        <w:rPr>
          <w:sz w:val="28"/>
          <w:szCs w:val="28"/>
        </w:rPr>
        <w:t xml:space="preserve"> </w:t>
      </w:r>
      <w:r w:rsidRPr="008D49BB">
        <w:rPr>
          <w:sz w:val="28"/>
          <w:szCs w:val="28"/>
        </w:rPr>
        <w:t xml:space="preserve">рублей (в том числе </w:t>
      </w:r>
      <w:r w:rsidR="00804A73" w:rsidRPr="008D49BB">
        <w:rPr>
          <w:sz w:val="28"/>
          <w:szCs w:val="28"/>
        </w:rPr>
        <w:t>безвозмездных поступлений</w:t>
      </w:r>
      <w:r w:rsidRPr="008D49BB">
        <w:rPr>
          <w:sz w:val="28"/>
          <w:szCs w:val="28"/>
        </w:rPr>
        <w:t xml:space="preserve"> - на </w:t>
      </w:r>
      <w:r w:rsidR="00510746">
        <w:rPr>
          <w:sz w:val="28"/>
          <w:szCs w:val="28"/>
        </w:rPr>
        <w:t>47 510,1</w:t>
      </w:r>
      <w:r w:rsidRPr="008D49BB">
        <w:rPr>
          <w:sz w:val="28"/>
          <w:szCs w:val="28"/>
        </w:rPr>
        <w:t xml:space="preserve"> тыс.</w:t>
      </w:r>
      <w:r w:rsidR="00211181" w:rsidRPr="008D49BB">
        <w:rPr>
          <w:sz w:val="28"/>
          <w:szCs w:val="28"/>
        </w:rPr>
        <w:t xml:space="preserve"> </w:t>
      </w:r>
      <w:r w:rsidRPr="008D49BB">
        <w:rPr>
          <w:sz w:val="28"/>
          <w:szCs w:val="28"/>
        </w:rPr>
        <w:t xml:space="preserve">рублей), а одновременная реализация ряда мероприятий позволила оптимизировать расходы, перенаправив их на приоритетные направления расходов </w:t>
      </w:r>
      <w:r w:rsidR="004509B6" w:rsidRPr="008D49BB">
        <w:rPr>
          <w:sz w:val="28"/>
          <w:szCs w:val="28"/>
        </w:rPr>
        <w:t>Бюджета Поселения</w:t>
      </w:r>
      <w:r w:rsidRPr="008D49BB">
        <w:rPr>
          <w:sz w:val="28"/>
          <w:szCs w:val="28"/>
        </w:rPr>
        <w:t>.</w:t>
      </w:r>
    </w:p>
    <w:p w:rsidR="00744958" w:rsidRPr="0087418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В </w:t>
      </w:r>
      <w:r w:rsidRPr="00874182">
        <w:rPr>
          <w:sz w:val="28"/>
          <w:szCs w:val="28"/>
        </w:rPr>
        <w:t xml:space="preserve">целях роста налогооблагаемой базы </w:t>
      </w:r>
      <w:r w:rsidR="004509B6" w:rsidRPr="00874182">
        <w:rPr>
          <w:sz w:val="28"/>
          <w:szCs w:val="28"/>
        </w:rPr>
        <w:t>Поселения</w:t>
      </w:r>
      <w:r w:rsidRPr="00874182">
        <w:rPr>
          <w:sz w:val="28"/>
          <w:szCs w:val="28"/>
        </w:rPr>
        <w:t xml:space="preserve">, сокращения числа убыточных организаций, а также увеличения поступления налогов и иных обязательных платежей в </w:t>
      </w:r>
      <w:r w:rsidR="004509B6" w:rsidRPr="00874182">
        <w:rPr>
          <w:sz w:val="28"/>
          <w:szCs w:val="28"/>
        </w:rPr>
        <w:t>Бюджет Поселения</w:t>
      </w:r>
      <w:r w:rsidRPr="00874182">
        <w:rPr>
          <w:sz w:val="28"/>
          <w:szCs w:val="28"/>
        </w:rPr>
        <w:t xml:space="preserve"> администрация </w:t>
      </w:r>
      <w:r w:rsidR="004509B6" w:rsidRPr="00874182">
        <w:rPr>
          <w:sz w:val="28"/>
          <w:szCs w:val="28"/>
        </w:rPr>
        <w:t xml:space="preserve">Поселения </w:t>
      </w:r>
      <w:r w:rsidRPr="00874182">
        <w:rPr>
          <w:sz w:val="28"/>
          <w:szCs w:val="28"/>
        </w:rPr>
        <w:t>принимает участие в заседаниях межведомственной комиссии ИФНС России № 7 по Мурманской области (далее - Межведомственная комиссия).</w:t>
      </w:r>
    </w:p>
    <w:p w:rsidR="00744958" w:rsidRPr="00874182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4182">
        <w:rPr>
          <w:sz w:val="28"/>
          <w:szCs w:val="28"/>
        </w:rPr>
        <w:t xml:space="preserve">В рамках работы Межведомственной комиссии в целях увеличения поступления налогов и иных обязательных платежей проводится работа с организациями, осуществляющими свою деятельность на территории </w:t>
      </w:r>
      <w:r w:rsidR="00B7685C" w:rsidRPr="00874182">
        <w:rPr>
          <w:sz w:val="28"/>
          <w:szCs w:val="28"/>
        </w:rPr>
        <w:t>Поселения</w:t>
      </w:r>
      <w:r w:rsidRPr="00874182">
        <w:rPr>
          <w:sz w:val="28"/>
          <w:szCs w:val="28"/>
        </w:rPr>
        <w:t xml:space="preserve"> и имеющими задолженность по платежам в </w:t>
      </w:r>
      <w:r w:rsidR="00B7685C" w:rsidRPr="00874182">
        <w:rPr>
          <w:sz w:val="28"/>
          <w:szCs w:val="28"/>
        </w:rPr>
        <w:t>Бюджет Поселения</w:t>
      </w:r>
      <w:r w:rsidRPr="00874182">
        <w:rPr>
          <w:sz w:val="28"/>
          <w:szCs w:val="28"/>
        </w:rPr>
        <w:t>.</w:t>
      </w:r>
    </w:p>
    <w:p w:rsidR="00744958" w:rsidRPr="005F0687" w:rsidRDefault="00744958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4182">
        <w:rPr>
          <w:sz w:val="28"/>
          <w:szCs w:val="28"/>
        </w:rPr>
        <w:t xml:space="preserve">Исполнение </w:t>
      </w:r>
      <w:r w:rsidR="00B7685C" w:rsidRPr="00874182">
        <w:rPr>
          <w:sz w:val="28"/>
          <w:szCs w:val="28"/>
        </w:rPr>
        <w:t>Бюджета Пос</w:t>
      </w:r>
      <w:r w:rsidR="00B7685C" w:rsidRPr="005F0687">
        <w:rPr>
          <w:sz w:val="28"/>
          <w:szCs w:val="28"/>
        </w:rPr>
        <w:t>еления за период с 2016</w:t>
      </w:r>
      <w:r w:rsidRPr="005F0687">
        <w:rPr>
          <w:sz w:val="28"/>
          <w:szCs w:val="28"/>
        </w:rPr>
        <w:t xml:space="preserve"> по 20</w:t>
      </w:r>
      <w:r w:rsidR="00B7685C" w:rsidRPr="005F0687">
        <w:rPr>
          <w:sz w:val="28"/>
          <w:szCs w:val="28"/>
        </w:rPr>
        <w:t>21</w:t>
      </w:r>
      <w:r w:rsidRPr="005F0687">
        <w:rPr>
          <w:sz w:val="28"/>
          <w:szCs w:val="28"/>
        </w:rPr>
        <w:t xml:space="preserve"> годы характеризуется следующими данными:</w:t>
      </w:r>
    </w:p>
    <w:p w:rsidR="004B0DF9" w:rsidRPr="005F0687" w:rsidRDefault="004B0DF9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418"/>
        <w:gridCol w:w="1559"/>
        <w:gridCol w:w="1417"/>
        <w:gridCol w:w="1276"/>
      </w:tblGrid>
      <w:tr w:rsidR="00B7685C" w:rsidRPr="00927F76" w:rsidTr="00BD7B81">
        <w:trPr>
          <w:trHeight w:val="336"/>
        </w:trPr>
        <w:tc>
          <w:tcPr>
            <w:tcW w:w="2127" w:type="dxa"/>
            <w:vAlign w:val="center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B7685C" w:rsidRPr="00927F76" w:rsidRDefault="00B7685C" w:rsidP="00B7685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2021 год</w:t>
            </w:r>
          </w:p>
        </w:tc>
      </w:tr>
      <w:tr w:rsidR="0006707E" w:rsidRPr="00927F76" w:rsidTr="00AA20C9">
        <w:trPr>
          <w:trHeight w:val="32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707E" w:rsidRPr="00927F76" w:rsidRDefault="0027250A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83 835,6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7E" w:rsidRPr="00927F76" w:rsidRDefault="001E7877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57 737,4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707E" w:rsidRPr="00927F76" w:rsidRDefault="00281CD4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92 250,8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707E" w:rsidRPr="00927F76" w:rsidRDefault="00163D1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122 889,3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707E" w:rsidRPr="00927F76" w:rsidRDefault="00892D6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90 228,8</w:t>
            </w:r>
            <w:r w:rsidR="00D625AF" w:rsidRPr="00927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07E" w:rsidRPr="00927F76" w:rsidRDefault="00AA7292" w:rsidP="004B0DF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138 727,6</w:t>
            </w:r>
            <w:r w:rsidR="00D625AF" w:rsidRPr="00927F76">
              <w:rPr>
                <w:sz w:val="28"/>
                <w:szCs w:val="28"/>
              </w:rPr>
              <w:t xml:space="preserve"> </w:t>
            </w:r>
          </w:p>
        </w:tc>
      </w:tr>
      <w:tr w:rsidR="0006707E" w:rsidRPr="00927F76" w:rsidTr="00AA20C9">
        <w:tblPrEx>
          <w:tblBorders>
            <w:insideH w:val="nil"/>
          </w:tblBorders>
        </w:tblPrEx>
        <w:trPr>
          <w:trHeight w:val="321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- в том числе: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6707E" w:rsidRPr="00927F76" w:rsidTr="00AA20C9">
        <w:tblPrEx>
          <w:tblBorders>
            <w:insideH w:val="nil"/>
          </w:tblBorders>
        </w:tblPrEx>
        <w:trPr>
          <w:trHeight w:val="641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06707E" w:rsidRPr="00927F76" w:rsidRDefault="00752467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6707E" w:rsidRPr="00927F76" w:rsidRDefault="0027250A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61 972,7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6707E" w:rsidRPr="00927F76" w:rsidRDefault="001E7877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30 341,8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6707E" w:rsidRPr="00927F76" w:rsidRDefault="00281CD4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59 340,9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6707E" w:rsidRPr="00927F76" w:rsidRDefault="00163D1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82 892,4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6707E" w:rsidRPr="00927F76" w:rsidRDefault="00AA729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54 009,0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6707E" w:rsidRPr="00927F76" w:rsidRDefault="00AA7292" w:rsidP="004B0DF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101 519,1</w:t>
            </w:r>
          </w:p>
        </w:tc>
      </w:tr>
      <w:tr w:rsidR="0006707E" w:rsidRPr="00927F76" w:rsidTr="00AA20C9">
        <w:tblPrEx>
          <w:tblBorders>
            <w:insideH w:val="nil"/>
          </w:tblBorders>
        </w:tblPrEx>
        <w:trPr>
          <w:trHeight w:val="962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доля в общей сумме доходов </w:t>
            </w:r>
            <w:r w:rsidR="006A4751" w:rsidRPr="00927F76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707E" w:rsidRPr="00927F76" w:rsidRDefault="001E7877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73,9%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07E" w:rsidRPr="00927F76" w:rsidRDefault="001E7877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52,6</w:t>
            </w:r>
            <w:r w:rsidR="0006707E" w:rsidRPr="00927F7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707E" w:rsidRPr="00927F76" w:rsidRDefault="00281CD4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64,3</w:t>
            </w:r>
            <w:r w:rsidR="0006707E" w:rsidRPr="00927F76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707E" w:rsidRPr="00927F76" w:rsidRDefault="00163D1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67,5</w:t>
            </w:r>
            <w:r w:rsidR="0006707E" w:rsidRPr="00927F7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707E" w:rsidRPr="00927F76" w:rsidRDefault="00AA729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59,9</w:t>
            </w:r>
            <w:r w:rsidR="0006707E" w:rsidRPr="00927F7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07E" w:rsidRPr="00927F76" w:rsidRDefault="00510746" w:rsidP="0051074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73,2</w:t>
            </w:r>
            <w:r w:rsidR="0006707E" w:rsidRPr="00927F76">
              <w:rPr>
                <w:sz w:val="28"/>
                <w:szCs w:val="28"/>
              </w:rPr>
              <w:t>%</w:t>
            </w:r>
          </w:p>
        </w:tc>
      </w:tr>
      <w:tr w:rsidR="0006707E" w:rsidRPr="00927F76" w:rsidTr="004B0DF9">
        <w:trPr>
          <w:trHeight w:val="321"/>
        </w:trPr>
        <w:tc>
          <w:tcPr>
            <w:tcW w:w="2127" w:type="dxa"/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Расходы</w:t>
            </w:r>
          </w:p>
        </w:tc>
        <w:tc>
          <w:tcPr>
            <w:tcW w:w="1275" w:type="dxa"/>
          </w:tcPr>
          <w:p w:rsidR="0006707E" w:rsidRPr="00927F76" w:rsidRDefault="0027250A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84 883,0</w:t>
            </w:r>
          </w:p>
        </w:tc>
        <w:tc>
          <w:tcPr>
            <w:tcW w:w="1276" w:type="dxa"/>
          </w:tcPr>
          <w:p w:rsidR="0006707E" w:rsidRPr="00927F76" w:rsidRDefault="001E7877" w:rsidP="00AD4185">
            <w:pPr>
              <w:widowControl w:val="0"/>
              <w:autoSpaceDE w:val="0"/>
              <w:autoSpaceDN w:val="0"/>
              <w:ind w:left="-62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56 860,7</w:t>
            </w:r>
          </w:p>
        </w:tc>
        <w:tc>
          <w:tcPr>
            <w:tcW w:w="1418" w:type="dxa"/>
          </w:tcPr>
          <w:p w:rsidR="0006707E" w:rsidRPr="00927F76" w:rsidRDefault="00281CD4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94 649,5</w:t>
            </w:r>
          </w:p>
        </w:tc>
        <w:tc>
          <w:tcPr>
            <w:tcW w:w="1559" w:type="dxa"/>
          </w:tcPr>
          <w:p w:rsidR="0006707E" w:rsidRPr="00927F76" w:rsidRDefault="00163D12" w:rsidP="00AD4185">
            <w:pPr>
              <w:widowControl w:val="0"/>
              <w:autoSpaceDE w:val="0"/>
              <w:autoSpaceDN w:val="0"/>
              <w:ind w:left="-62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117 644,6</w:t>
            </w:r>
          </w:p>
        </w:tc>
        <w:tc>
          <w:tcPr>
            <w:tcW w:w="1417" w:type="dxa"/>
          </w:tcPr>
          <w:p w:rsidR="0006707E" w:rsidRPr="00927F76" w:rsidRDefault="00892D6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92 524,7</w:t>
            </w:r>
          </w:p>
        </w:tc>
        <w:tc>
          <w:tcPr>
            <w:tcW w:w="1276" w:type="dxa"/>
          </w:tcPr>
          <w:p w:rsidR="0006707E" w:rsidRPr="00927F76" w:rsidRDefault="00AA7292" w:rsidP="00AA729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142 025,5</w:t>
            </w:r>
          </w:p>
        </w:tc>
      </w:tr>
      <w:tr w:rsidR="0006707E" w:rsidRPr="00927F76" w:rsidTr="004B0DF9">
        <w:trPr>
          <w:trHeight w:val="321"/>
        </w:trPr>
        <w:tc>
          <w:tcPr>
            <w:tcW w:w="2127" w:type="dxa"/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275" w:type="dxa"/>
          </w:tcPr>
          <w:p w:rsidR="0006707E" w:rsidRPr="00927F76" w:rsidRDefault="0027250A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-1 047,4</w:t>
            </w:r>
          </w:p>
        </w:tc>
        <w:tc>
          <w:tcPr>
            <w:tcW w:w="1276" w:type="dxa"/>
          </w:tcPr>
          <w:p w:rsidR="0006707E" w:rsidRPr="00927F76" w:rsidRDefault="001E7877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+876,7</w:t>
            </w:r>
          </w:p>
        </w:tc>
        <w:tc>
          <w:tcPr>
            <w:tcW w:w="1418" w:type="dxa"/>
          </w:tcPr>
          <w:p w:rsidR="0006707E" w:rsidRPr="00927F76" w:rsidRDefault="00281CD4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-2 398,7</w:t>
            </w:r>
          </w:p>
        </w:tc>
        <w:tc>
          <w:tcPr>
            <w:tcW w:w="1559" w:type="dxa"/>
          </w:tcPr>
          <w:p w:rsidR="0006707E" w:rsidRPr="00927F76" w:rsidRDefault="00163D1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+5 244,7</w:t>
            </w:r>
          </w:p>
        </w:tc>
        <w:tc>
          <w:tcPr>
            <w:tcW w:w="1417" w:type="dxa"/>
          </w:tcPr>
          <w:p w:rsidR="0006707E" w:rsidRPr="00927F76" w:rsidRDefault="00892D62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-2 295,9</w:t>
            </w:r>
          </w:p>
        </w:tc>
        <w:tc>
          <w:tcPr>
            <w:tcW w:w="1276" w:type="dxa"/>
          </w:tcPr>
          <w:p w:rsidR="0006707E" w:rsidRPr="00927F76" w:rsidRDefault="00837F4D" w:rsidP="00AA7292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-</w:t>
            </w:r>
            <w:r w:rsidR="00AA7292" w:rsidRPr="00927F76">
              <w:rPr>
                <w:sz w:val="28"/>
                <w:szCs w:val="28"/>
              </w:rPr>
              <w:t>3 297,9</w:t>
            </w:r>
          </w:p>
        </w:tc>
      </w:tr>
      <w:tr w:rsidR="0006707E" w:rsidRPr="00927F76" w:rsidTr="004B0DF9">
        <w:trPr>
          <w:trHeight w:val="962"/>
        </w:trPr>
        <w:tc>
          <w:tcPr>
            <w:tcW w:w="2127" w:type="dxa"/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Муниципальный долг на 1 число месяца, следующего за отчетным годом</w:t>
            </w:r>
          </w:p>
        </w:tc>
        <w:tc>
          <w:tcPr>
            <w:tcW w:w="1275" w:type="dxa"/>
            <w:vAlign w:val="center"/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6707E" w:rsidRPr="00927F76" w:rsidRDefault="0006707E" w:rsidP="00AD418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6707E" w:rsidRPr="00927F76" w:rsidRDefault="0006707E" w:rsidP="004B0DF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0,0</w:t>
            </w:r>
          </w:p>
        </w:tc>
      </w:tr>
    </w:tbl>
    <w:p w:rsidR="004B0DF9" w:rsidRPr="00927F76" w:rsidRDefault="004B0DF9" w:rsidP="0074495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79C9" w:rsidRPr="00927F76" w:rsidRDefault="00F179C9" w:rsidP="0002443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927F76">
        <w:rPr>
          <w:rFonts w:eastAsia="Calibri"/>
          <w:b/>
          <w:sz w:val="28"/>
          <w:szCs w:val="28"/>
        </w:rPr>
        <w:lastRenderedPageBreak/>
        <w:t xml:space="preserve">3. Основные сценарные условия, направления развития налоговой, бюджетной и долговой политики и </w:t>
      </w:r>
      <w:r w:rsidR="0063779E" w:rsidRPr="00927F76">
        <w:rPr>
          <w:rFonts w:eastAsia="Calibri"/>
          <w:b/>
          <w:sz w:val="28"/>
          <w:szCs w:val="28"/>
        </w:rPr>
        <w:t xml:space="preserve">прогноз </w:t>
      </w:r>
      <w:r w:rsidRPr="00927F76">
        <w:rPr>
          <w:rFonts w:eastAsia="Calibri"/>
          <w:b/>
          <w:sz w:val="28"/>
          <w:szCs w:val="28"/>
        </w:rPr>
        <w:t>основны</w:t>
      </w:r>
      <w:r w:rsidR="0063779E" w:rsidRPr="00927F76">
        <w:rPr>
          <w:rFonts w:eastAsia="Calibri"/>
          <w:b/>
          <w:sz w:val="28"/>
          <w:szCs w:val="28"/>
        </w:rPr>
        <w:t>х</w:t>
      </w:r>
      <w:r w:rsidRPr="00927F76">
        <w:rPr>
          <w:rFonts w:eastAsia="Calibri"/>
          <w:b/>
          <w:sz w:val="28"/>
          <w:szCs w:val="28"/>
        </w:rPr>
        <w:t xml:space="preserve"> </w:t>
      </w:r>
      <w:r w:rsidR="0063779E" w:rsidRPr="00927F76">
        <w:rPr>
          <w:rFonts w:eastAsia="Calibri"/>
          <w:b/>
          <w:sz w:val="28"/>
          <w:szCs w:val="28"/>
        </w:rPr>
        <w:t>характеристик консолидированного бюджета</w:t>
      </w:r>
    </w:p>
    <w:p w:rsidR="00F179C9" w:rsidRPr="00927F76" w:rsidRDefault="00F179C9" w:rsidP="00024433">
      <w:pPr>
        <w:ind w:firstLine="709"/>
        <w:jc w:val="both"/>
        <w:rPr>
          <w:sz w:val="28"/>
          <w:szCs w:val="28"/>
        </w:rPr>
      </w:pPr>
    </w:p>
    <w:p w:rsidR="00717422" w:rsidRPr="00927F76" w:rsidRDefault="00717422" w:rsidP="00024433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Эффективно функционирующая налоговая система, а также доходы от управления имуществом должны обеспечить достижение основной цели налоговой политики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 </w:t>
      </w:r>
    </w:p>
    <w:p w:rsidR="00717422" w:rsidRPr="00927F76" w:rsidRDefault="00036036" w:rsidP="00024433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Параметры Бюджетного прогноза сформированы исходя из необходимости </w:t>
      </w:r>
      <w:proofErr w:type="spellStart"/>
      <w:r w:rsidRPr="00927F76">
        <w:rPr>
          <w:sz w:val="28"/>
          <w:szCs w:val="28"/>
        </w:rPr>
        <w:t>приоритизации</w:t>
      </w:r>
      <w:proofErr w:type="spellEnd"/>
      <w:r w:rsidRPr="00927F76">
        <w:rPr>
          <w:sz w:val="28"/>
          <w:szCs w:val="28"/>
        </w:rPr>
        <w:t xml:space="preserve"> имеющихся ограниченных бюджетных ресурсов с целью сохранения социальной и финансовой стабильности в </w:t>
      </w:r>
      <w:r w:rsidR="000B4510" w:rsidRPr="00927F76">
        <w:rPr>
          <w:sz w:val="28"/>
          <w:szCs w:val="28"/>
        </w:rPr>
        <w:t>Поселении</w:t>
      </w:r>
      <w:r w:rsidRPr="00927F76">
        <w:rPr>
          <w:sz w:val="28"/>
          <w:szCs w:val="28"/>
        </w:rPr>
        <w:t>, создания условий для устойчивого социально-экономического развития района.</w:t>
      </w:r>
    </w:p>
    <w:p w:rsidR="00036036" w:rsidRPr="00927F76" w:rsidRDefault="00036036" w:rsidP="000360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z w:val="28"/>
          <w:szCs w:val="28"/>
        </w:rPr>
      </w:pPr>
      <w:r w:rsidRPr="00927F76">
        <w:rPr>
          <w:sz w:val="28"/>
          <w:szCs w:val="28"/>
        </w:rPr>
        <w:t>При разработке общего объема доходов на долгосрочный период учтены:</w:t>
      </w:r>
    </w:p>
    <w:p w:rsidR="00036036" w:rsidRPr="00927F76" w:rsidRDefault="00036036" w:rsidP="00036036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- предполагаемые тенденции изменения численности населения, темпов роста оплаты труда и предполагаемые результаты воздействия на экономику ключевых макроэкономических факторов с учетом </w:t>
      </w:r>
      <w:r w:rsidR="007D3B63" w:rsidRPr="00927F76">
        <w:rPr>
          <w:sz w:val="28"/>
          <w:szCs w:val="28"/>
        </w:rPr>
        <w:t>базового варианта развития</w:t>
      </w:r>
      <w:r w:rsidRPr="00927F76">
        <w:rPr>
          <w:sz w:val="28"/>
          <w:szCs w:val="28"/>
        </w:rPr>
        <w:t>;</w:t>
      </w:r>
    </w:p>
    <w:p w:rsidR="007D3B63" w:rsidRPr="00927F76" w:rsidRDefault="007D3B63" w:rsidP="007D3B63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>- изменение федерального законодательства в части пониженных тарифов страховых взносов в пределах установленной предельной величины базы для исчисления страховых взносов;</w:t>
      </w:r>
    </w:p>
    <w:p w:rsidR="007D3B63" w:rsidRPr="00927F76" w:rsidRDefault="007D3B63" w:rsidP="007D3B63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- реализация мероприятий по увеличению поступлений доходов и сокращению задолженности по обязательным платежам в бюджет </w:t>
      </w:r>
      <w:r w:rsidR="00D74E1D" w:rsidRPr="00927F76">
        <w:rPr>
          <w:sz w:val="28"/>
          <w:szCs w:val="28"/>
        </w:rPr>
        <w:t>Поселения</w:t>
      </w:r>
      <w:r w:rsidRPr="00927F76">
        <w:rPr>
          <w:sz w:val="28"/>
          <w:szCs w:val="28"/>
        </w:rPr>
        <w:t>;</w:t>
      </w:r>
    </w:p>
    <w:p w:rsidR="007D3B63" w:rsidRPr="00927F76" w:rsidRDefault="007D3B63" w:rsidP="007D3B63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- обеспечение качественного администрирования всех доходных источников бюджета участниками бюджетного процесса, повышение уровня их ответственности за прогнозирование доходов и выполнение в полном объеме утвержденных годовых назначений по доходам </w:t>
      </w:r>
      <w:r w:rsidR="006A4751" w:rsidRPr="00927F76">
        <w:rPr>
          <w:sz w:val="28"/>
          <w:szCs w:val="28"/>
        </w:rPr>
        <w:t>Бюджета Поселения</w:t>
      </w:r>
      <w:r w:rsidRPr="00927F76">
        <w:rPr>
          <w:sz w:val="28"/>
          <w:szCs w:val="28"/>
        </w:rPr>
        <w:t>;</w:t>
      </w:r>
    </w:p>
    <w:p w:rsidR="007D3B63" w:rsidRPr="00927F76" w:rsidRDefault="007D3B63" w:rsidP="007D3B63">
      <w:pPr>
        <w:widowControl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>- совершенствование управления муниципальным имуществом с целью увеличения доходов от его использования.</w:t>
      </w:r>
    </w:p>
    <w:p w:rsidR="007D3B63" w:rsidRPr="00927F76" w:rsidRDefault="007D3B63" w:rsidP="007D3B63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27F76">
        <w:rPr>
          <w:sz w:val="28"/>
          <w:szCs w:val="28"/>
        </w:rPr>
        <w:t>Прогноз поступлений неналоговых доходов базируется на фактическом объеме поступлений доходов в текущем финансовом году и данных, представленных главными а</w:t>
      </w:r>
      <w:r w:rsidR="00241953" w:rsidRPr="00927F76">
        <w:rPr>
          <w:sz w:val="28"/>
          <w:szCs w:val="28"/>
        </w:rPr>
        <w:t xml:space="preserve">дминистраторами доходов </w:t>
      </w:r>
      <w:r w:rsidR="006A4751" w:rsidRPr="00927F76">
        <w:rPr>
          <w:sz w:val="28"/>
          <w:szCs w:val="28"/>
        </w:rPr>
        <w:t>Бюджета Поселения</w:t>
      </w:r>
      <w:r w:rsidRPr="00927F76">
        <w:rPr>
          <w:sz w:val="28"/>
          <w:szCs w:val="28"/>
        </w:rPr>
        <w:t>.</w:t>
      </w:r>
    </w:p>
    <w:p w:rsidR="007D3B63" w:rsidRPr="00927F76" w:rsidRDefault="007D3B63" w:rsidP="007D3B63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27F76">
        <w:rPr>
          <w:sz w:val="28"/>
          <w:szCs w:val="28"/>
        </w:rPr>
        <w:t>Доходы</w:t>
      </w:r>
      <w:r w:rsidR="00D625AF" w:rsidRPr="00927F76">
        <w:rPr>
          <w:sz w:val="28"/>
          <w:szCs w:val="28"/>
        </w:rPr>
        <w:t xml:space="preserve"> </w:t>
      </w:r>
      <w:r w:rsidR="006A4751" w:rsidRPr="00927F76">
        <w:rPr>
          <w:sz w:val="28"/>
          <w:szCs w:val="28"/>
        </w:rPr>
        <w:t>Бюджета Поселения</w:t>
      </w:r>
      <w:r w:rsidRPr="00927F76">
        <w:rPr>
          <w:sz w:val="28"/>
          <w:szCs w:val="28"/>
        </w:rPr>
        <w:t xml:space="preserve"> в 202</w:t>
      </w:r>
      <w:r w:rsidR="00476805" w:rsidRPr="00927F76">
        <w:rPr>
          <w:sz w:val="28"/>
          <w:szCs w:val="28"/>
        </w:rPr>
        <w:t>2</w:t>
      </w:r>
      <w:r w:rsidRPr="00927F76">
        <w:rPr>
          <w:sz w:val="28"/>
          <w:szCs w:val="28"/>
        </w:rPr>
        <w:t xml:space="preserve"> году прогнозируются с уменьшением к 20</w:t>
      </w:r>
      <w:r w:rsidR="00476805" w:rsidRPr="00927F76">
        <w:rPr>
          <w:sz w:val="28"/>
          <w:szCs w:val="28"/>
        </w:rPr>
        <w:t>21</w:t>
      </w:r>
      <w:r w:rsidRPr="00927F76">
        <w:rPr>
          <w:sz w:val="28"/>
          <w:szCs w:val="28"/>
        </w:rPr>
        <w:t xml:space="preserve"> году на </w:t>
      </w:r>
      <w:r w:rsidR="00476805" w:rsidRPr="00927F76">
        <w:rPr>
          <w:sz w:val="28"/>
          <w:szCs w:val="28"/>
        </w:rPr>
        <w:t>12,2</w:t>
      </w:r>
      <w:r w:rsidRPr="00927F76">
        <w:rPr>
          <w:sz w:val="28"/>
          <w:szCs w:val="28"/>
        </w:rPr>
        <w:t xml:space="preserve">%, на что окажет влияние уменьшение безвозмездных поступлений на </w:t>
      </w:r>
      <w:r w:rsidR="00476805" w:rsidRPr="00927F76">
        <w:rPr>
          <w:sz w:val="28"/>
          <w:szCs w:val="28"/>
        </w:rPr>
        <w:t>20,6</w:t>
      </w:r>
      <w:r w:rsidRPr="00927F76">
        <w:rPr>
          <w:sz w:val="28"/>
          <w:szCs w:val="28"/>
        </w:rPr>
        <w:t xml:space="preserve">%, или на </w:t>
      </w:r>
      <w:r w:rsidR="00476805" w:rsidRPr="00927F76">
        <w:rPr>
          <w:sz w:val="28"/>
          <w:szCs w:val="28"/>
        </w:rPr>
        <w:t>20 884,6</w:t>
      </w:r>
      <w:r w:rsidRPr="00927F76">
        <w:rPr>
          <w:sz w:val="28"/>
          <w:szCs w:val="28"/>
        </w:rPr>
        <w:t xml:space="preserve"> тыс. рублей.</w:t>
      </w:r>
    </w:p>
    <w:p w:rsidR="007D3B63" w:rsidRPr="00927F76" w:rsidRDefault="00D445B8" w:rsidP="007D3B63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27F76">
        <w:rPr>
          <w:sz w:val="28"/>
          <w:szCs w:val="28"/>
        </w:rPr>
        <w:t>Увеличение</w:t>
      </w:r>
      <w:r w:rsidR="00D625AF" w:rsidRPr="00927F76">
        <w:rPr>
          <w:sz w:val="28"/>
          <w:szCs w:val="28"/>
        </w:rPr>
        <w:t xml:space="preserve"> </w:t>
      </w:r>
      <w:r w:rsidR="007D3B63" w:rsidRPr="00927F76">
        <w:rPr>
          <w:sz w:val="28"/>
          <w:szCs w:val="28"/>
        </w:rPr>
        <w:t xml:space="preserve">поступлений собственных доходов бюджета </w:t>
      </w:r>
      <w:r w:rsidR="001957DB" w:rsidRPr="00927F76">
        <w:rPr>
          <w:sz w:val="28"/>
          <w:szCs w:val="28"/>
        </w:rPr>
        <w:t>составит</w:t>
      </w:r>
      <w:r w:rsidR="007D3B63" w:rsidRPr="00927F76">
        <w:rPr>
          <w:sz w:val="28"/>
          <w:szCs w:val="28"/>
        </w:rPr>
        <w:t xml:space="preserve"> </w:t>
      </w:r>
      <w:r w:rsidRPr="00927F76">
        <w:rPr>
          <w:sz w:val="28"/>
          <w:szCs w:val="28"/>
        </w:rPr>
        <w:t>9,5</w:t>
      </w:r>
      <w:r w:rsidR="007D3B63" w:rsidRPr="00927F76">
        <w:rPr>
          <w:sz w:val="28"/>
          <w:szCs w:val="28"/>
        </w:rPr>
        <w:t xml:space="preserve">%, или </w:t>
      </w:r>
      <w:r w:rsidRPr="00927F76">
        <w:rPr>
          <w:sz w:val="28"/>
          <w:szCs w:val="28"/>
        </w:rPr>
        <w:t>3 921,7</w:t>
      </w:r>
      <w:r w:rsidR="007D3B63" w:rsidRPr="00927F76">
        <w:rPr>
          <w:sz w:val="28"/>
          <w:szCs w:val="28"/>
        </w:rPr>
        <w:t xml:space="preserve"> тыс. рублей по сравнению </w:t>
      </w:r>
      <w:r w:rsidR="001957DB" w:rsidRPr="00927F76">
        <w:rPr>
          <w:sz w:val="28"/>
          <w:szCs w:val="28"/>
        </w:rPr>
        <w:t>с</w:t>
      </w:r>
      <w:r w:rsidR="007D3B63" w:rsidRPr="00927F76">
        <w:rPr>
          <w:sz w:val="28"/>
          <w:szCs w:val="28"/>
        </w:rPr>
        <w:t xml:space="preserve"> 20</w:t>
      </w:r>
      <w:r w:rsidR="00476805" w:rsidRPr="00927F76">
        <w:rPr>
          <w:sz w:val="28"/>
          <w:szCs w:val="28"/>
        </w:rPr>
        <w:t>21</w:t>
      </w:r>
      <w:r w:rsidR="007D3B63" w:rsidRPr="00927F76">
        <w:rPr>
          <w:sz w:val="28"/>
          <w:szCs w:val="28"/>
        </w:rPr>
        <w:t xml:space="preserve"> год</w:t>
      </w:r>
      <w:r w:rsidR="001957DB" w:rsidRPr="00927F76">
        <w:rPr>
          <w:sz w:val="28"/>
          <w:szCs w:val="28"/>
        </w:rPr>
        <w:t>ом</w:t>
      </w:r>
      <w:r w:rsidR="007D3B63" w:rsidRPr="00927F76">
        <w:rPr>
          <w:sz w:val="28"/>
          <w:szCs w:val="28"/>
        </w:rPr>
        <w:t>.</w:t>
      </w:r>
    </w:p>
    <w:p w:rsidR="007D3B63" w:rsidRPr="00927F76" w:rsidRDefault="007D3B63" w:rsidP="007D3B63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27F76">
        <w:rPr>
          <w:sz w:val="28"/>
          <w:szCs w:val="28"/>
        </w:rPr>
        <w:t>В структуре налоговых и неналоговых доходов по-прежнему будут доминировать налог на доходы физических лиц</w:t>
      </w:r>
      <w:r w:rsidR="00E960AE" w:rsidRPr="00927F76">
        <w:rPr>
          <w:sz w:val="28"/>
          <w:szCs w:val="28"/>
        </w:rPr>
        <w:t xml:space="preserve"> и налоги на совокупный доход.</w:t>
      </w:r>
    </w:p>
    <w:p w:rsidR="007D3B63" w:rsidRPr="00927F76" w:rsidRDefault="007D3B63" w:rsidP="007D3B63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27F76">
        <w:rPr>
          <w:sz w:val="28"/>
          <w:szCs w:val="28"/>
        </w:rPr>
        <w:t>В 202</w:t>
      </w:r>
      <w:r w:rsidR="00476805" w:rsidRPr="00927F76">
        <w:rPr>
          <w:sz w:val="28"/>
          <w:szCs w:val="28"/>
        </w:rPr>
        <w:t>7</w:t>
      </w:r>
      <w:r w:rsidRPr="00927F76">
        <w:rPr>
          <w:sz w:val="28"/>
          <w:szCs w:val="28"/>
        </w:rPr>
        <w:t xml:space="preserve"> году доходы </w:t>
      </w:r>
      <w:r w:rsidR="006A4751" w:rsidRPr="00927F76">
        <w:rPr>
          <w:sz w:val="28"/>
          <w:szCs w:val="28"/>
        </w:rPr>
        <w:t>Бюджета Поселения</w:t>
      </w:r>
      <w:r w:rsidRPr="00927F76">
        <w:rPr>
          <w:sz w:val="28"/>
          <w:szCs w:val="28"/>
        </w:rPr>
        <w:t xml:space="preserve"> по отношению к 20</w:t>
      </w:r>
      <w:r w:rsidR="00476805" w:rsidRPr="00927F76">
        <w:rPr>
          <w:sz w:val="28"/>
          <w:szCs w:val="28"/>
        </w:rPr>
        <w:t>21</w:t>
      </w:r>
      <w:r w:rsidRPr="00927F76">
        <w:rPr>
          <w:sz w:val="28"/>
          <w:szCs w:val="28"/>
        </w:rPr>
        <w:t xml:space="preserve"> году уменьшаться на </w:t>
      </w:r>
      <w:r w:rsidR="00D445B8" w:rsidRPr="00927F76">
        <w:rPr>
          <w:sz w:val="28"/>
          <w:szCs w:val="28"/>
        </w:rPr>
        <w:t>48,8</w:t>
      </w:r>
      <w:r w:rsidRPr="00927F76">
        <w:rPr>
          <w:sz w:val="28"/>
          <w:szCs w:val="28"/>
        </w:rPr>
        <w:t xml:space="preserve">%, в том числе безвозмездные поступления на </w:t>
      </w:r>
      <w:r w:rsidR="00D445B8" w:rsidRPr="00927F76">
        <w:rPr>
          <w:sz w:val="28"/>
          <w:szCs w:val="28"/>
        </w:rPr>
        <w:t>72,7</w:t>
      </w:r>
      <w:r w:rsidRPr="00927F76">
        <w:rPr>
          <w:sz w:val="28"/>
          <w:szCs w:val="28"/>
        </w:rPr>
        <w:t>%.</w:t>
      </w:r>
    </w:p>
    <w:p w:rsidR="007D3B63" w:rsidRPr="00927F76" w:rsidRDefault="00AC1733" w:rsidP="007D3B63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27F76">
        <w:rPr>
          <w:sz w:val="28"/>
          <w:szCs w:val="28"/>
        </w:rPr>
        <w:t>При разработке общего объема расходов на долгосрочный период учтена необходимость соблюдения следующих положений:</w:t>
      </w:r>
    </w:p>
    <w:p w:rsidR="00AC1733" w:rsidRPr="00927F76" w:rsidRDefault="00AC1733" w:rsidP="00AC1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- исходя из принципов ответственной бюджетной политики в Бюджетном прогнозе в первоочередном порядке учтены расходы на реализацию национальных </w:t>
      </w:r>
      <w:r w:rsidRPr="00927F76">
        <w:rPr>
          <w:sz w:val="28"/>
          <w:szCs w:val="28"/>
        </w:rPr>
        <w:lastRenderedPageBreak/>
        <w:t>проектов (программ) Российской Федерации, финансирование действующих расходных обязательств;</w:t>
      </w:r>
    </w:p>
    <w:p w:rsidR="00F179C9" w:rsidRPr="00927F76" w:rsidRDefault="00AC1733" w:rsidP="00AC17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7F76">
        <w:rPr>
          <w:rFonts w:eastAsia="Calibri"/>
          <w:color w:val="000000"/>
          <w:sz w:val="28"/>
          <w:szCs w:val="28"/>
        </w:rPr>
        <w:t xml:space="preserve">- </w:t>
      </w:r>
      <w:r w:rsidR="00F179C9" w:rsidRPr="00927F76">
        <w:rPr>
          <w:rFonts w:eastAsia="Calibri"/>
          <w:color w:val="000000"/>
          <w:sz w:val="28"/>
          <w:szCs w:val="28"/>
        </w:rPr>
        <w:t xml:space="preserve">установление и исполнение расходных обязательств в пределах полномочий, отнесенных Конституцией Российской Федерации и федеральными </w:t>
      </w:r>
      <w:r w:rsidR="00FE2A1B" w:rsidRPr="00927F76">
        <w:rPr>
          <w:rFonts w:eastAsia="Calibri"/>
          <w:color w:val="000000"/>
          <w:sz w:val="28"/>
          <w:szCs w:val="28"/>
        </w:rPr>
        <w:t xml:space="preserve">законами к полномочиям органов </w:t>
      </w:r>
      <w:r w:rsidR="00F179C9" w:rsidRPr="00927F76">
        <w:rPr>
          <w:rFonts w:eastAsia="Calibri"/>
          <w:color w:val="000000"/>
          <w:sz w:val="28"/>
          <w:szCs w:val="28"/>
        </w:rPr>
        <w:t xml:space="preserve">местного самоуправления; </w:t>
      </w:r>
    </w:p>
    <w:p w:rsidR="00D57AF5" w:rsidRPr="00927F76" w:rsidRDefault="00D57AF5" w:rsidP="00D57A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7F76">
        <w:rPr>
          <w:rFonts w:eastAsia="Calibri"/>
          <w:color w:val="000000"/>
          <w:sz w:val="28"/>
          <w:szCs w:val="28"/>
        </w:rPr>
        <w:t xml:space="preserve">- </w:t>
      </w:r>
      <w:proofErr w:type="spellStart"/>
      <w:r w:rsidR="00AC1733" w:rsidRPr="00927F76">
        <w:rPr>
          <w:rFonts w:eastAsia="Calibri"/>
          <w:color w:val="000000"/>
          <w:sz w:val="28"/>
          <w:szCs w:val="28"/>
        </w:rPr>
        <w:t>неснижение</w:t>
      </w:r>
      <w:proofErr w:type="spellEnd"/>
      <w:r w:rsidR="00AC1733" w:rsidRPr="00927F76">
        <w:rPr>
          <w:rFonts w:eastAsia="Calibri"/>
          <w:color w:val="000000"/>
          <w:sz w:val="28"/>
          <w:szCs w:val="28"/>
        </w:rPr>
        <w:t xml:space="preserve"> достигнутого уровня заработной платы отдельных категорий работников бюджетной сферы, повышение оплаты труда которых предусмотрено</w:t>
      </w:r>
      <w:r w:rsidR="001C322C" w:rsidRPr="00927F76">
        <w:rPr>
          <w:rFonts w:eastAsia="Calibri"/>
          <w:color w:val="000000"/>
          <w:sz w:val="28"/>
          <w:szCs w:val="28"/>
        </w:rPr>
        <w:t xml:space="preserve"> </w:t>
      </w:r>
      <w:hyperlink r:id="rId9" w:history="1">
        <w:r w:rsidRPr="00927F76">
          <w:rPr>
            <w:rFonts w:eastAsia="Calibri"/>
            <w:color w:val="000000"/>
            <w:sz w:val="28"/>
            <w:szCs w:val="28"/>
          </w:rPr>
          <w:t>указо</w:t>
        </w:r>
        <w:r w:rsidR="00AC1733" w:rsidRPr="00927F76">
          <w:rPr>
            <w:rFonts w:eastAsia="Calibri"/>
            <w:color w:val="000000"/>
            <w:sz w:val="28"/>
            <w:szCs w:val="28"/>
          </w:rPr>
          <w:t xml:space="preserve">м Президента Российской Федерации от 07.05.2012 </w:t>
        </w:r>
        <w:r w:rsidR="00303AF6" w:rsidRPr="00927F76">
          <w:rPr>
            <w:rFonts w:eastAsia="Calibri"/>
            <w:color w:val="000000"/>
            <w:sz w:val="28"/>
            <w:szCs w:val="28"/>
          </w:rPr>
          <w:t>№</w:t>
        </w:r>
        <w:r w:rsidR="00AC1733" w:rsidRPr="00927F76">
          <w:rPr>
            <w:rFonts w:eastAsia="Calibri"/>
            <w:color w:val="000000"/>
            <w:sz w:val="28"/>
            <w:szCs w:val="28"/>
          </w:rPr>
          <w:t xml:space="preserve"> 597</w:t>
        </w:r>
      </w:hyperlink>
      <w:r w:rsidR="00AC1733" w:rsidRPr="00927F76">
        <w:rPr>
          <w:rFonts w:eastAsia="Calibri"/>
          <w:i/>
          <w:color w:val="000000"/>
          <w:sz w:val="28"/>
          <w:szCs w:val="28"/>
        </w:rPr>
        <w:t>,</w:t>
      </w:r>
      <w:r w:rsidR="00D625AF" w:rsidRPr="00927F76">
        <w:rPr>
          <w:rFonts w:eastAsia="Calibri"/>
          <w:i/>
          <w:color w:val="000000"/>
          <w:sz w:val="28"/>
          <w:szCs w:val="28"/>
        </w:rPr>
        <w:t xml:space="preserve"> </w:t>
      </w:r>
      <w:r w:rsidR="00AC1733" w:rsidRPr="00927F76">
        <w:rPr>
          <w:rFonts w:eastAsia="Calibri"/>
          <w:color w:val="000000"/>
          <w:sz w:val="28"/>
          <w:szCs w:val="28"/>
        </w:rPr>
        <w:t>исходя из применения показателя среднемесячного дохода от трудовой деятельности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5 % от размера заработной платы;</w:t>
      </w:r>
    </w:p>
    <w:p w:rsidR="00F179C9" w:rsidRPr="00927F76" w:rsidRDefault="00D57AF5" w:rsidP="00D57A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7F76">
        <w:rPr>
          <w:rFonts w:eastAsia="Calibri"/>
          <w:color w:val="000000"/>
          <w:sz w:val="28"/>
          <w:szCs w:val="28"/>
        </w:rPr>
        <w:t xml:space="preserve">- </w:t>
      </w:r>
      <w:r w:rsidR="00F179C9" w:rsidRPr="00927F76">
        <w:rPr>
          <w:rFonts w:eastAsia="Calibri"/>
          <w:color w:val="000000"/>
          <w:sz w:val="28"/>
          <w:szCs w:val="28"/>
        </w:rPr>
        <w:t xml:space="preserve">распределение бюджетных ассигнований по направлениям расходов </w:t>
      </w:r>
      <w:r w:rsidR="006A4751" w:rsidRPr="00927F76">
        <w:rPr>
          <w:rFonts w:eastAsia="Calibri"/>
          <w:color w:val="000000"/>
          <w:sz w:val="28"/>
          <w:szCs w:val="28"/>
        </w:rPr>
        <w:t>Бюджета Поселения</w:t>
      </w:r>
      <w:r w:rsidR="00F179C9" w:rsidRPr="00927F76">
        <w:rPr>
          <w:rFonts w:eastAsia="Calibri"/>
          <w:color w:val="000000"/>
          <w:sz w:val="28"/>
          <w:szCs w:val="28"/>
        </w:rPr>
        <w:t xml:space="preserve"> исходя из их приоритетности;</w:t>
      </w:r>
    </w:p>
    <w:p w:rsidR="00F179C9" w:rsidRPr="00927F76" w:rsidRDefault="00D57AF5" w:rsidP="00D57A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27F76">
        <w:rPr>
          <w:rFonts w:eastAsia="Calibri"/>
          <w:color w:val="000000"/>
          <w:sz w:val="28"/>
          <w:szCs w:val="28"/>
        </w:rPr>
        <w:t xml:space="preserve">- </w:t>
      </w:r>
      <w:r w:rsidR="00F179C9" w:rsidRPr="00927F76">
        <w:rPr>
          <w:rFonts w:eastAsia="Calibri"/>
          <w:color w:val="000000"/>
          <w:sz w:val="28"/>
          <w:szCs w:val="28"/>
        </w:rPr>
        <w:t xml:space="preserve">оптимизация расходов, не относящихся к первоочередным расходам. </w:t>
      </w:r>
    </w:p>
    <w:p w:rsidR="00075EFE" w:rsidRPr="00927F76" w:rsidRDefault="00075EFE" w:rsidP="00934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E18" w:rsidRPr="00927F76" w:rsidRDefault="00892D62" w:rsidP="00934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934E18" w:rsidRPr="00927F76">
          <w:rPr>
            <w:sz w:val="28"/>
            <w:szCs w:val="28"/>
          </w:rPr>
          <w:t>Прогноз</w:t>
        </w:r>
      </w:hyperlink>
      <w:r w:rsidR="00934E18" w:rsidRPr="00927F76">
        <w:rPr>
          <w:sz w:val="28"/>
          <w:szCs w:val="28"/>
        </w:rPr>
        <w:t xml:space="preserve"> основных характеристик </w:t>
      </w:r>
      <w:r w:rsidR="006A4751" w:rsidRPr="00927F76">
        <w:rPr>
          <w:sz w:val="28"/>
          <w:szCs w:val="28"/>
        </w:rPr>
        <w:t>Бюджета Поселения</w:t>
      </w:r>
      <w:r w:rsidR="00934E18" w:rsidRPr="00927F76">
        <w:rPr>
          <w:sz w:val="28"/>
          <w:szCs w:val="28"/>
        </w:rPr>
        <w:t xml:space="preserve"> на долгосрочный период до 202</w:t>
      </w:r>
      <w:r w:rsidR="00D74E1D" w:rsidRPr="00927F76">
        <w:rPr>
          <w:sz w:val="28"/>
          <w:szCs w:val="28"/>
        </w:rPr>
        <w:t>7</w:t>
      </w:r>
      <w:r w:rsidR="00934E18" w:rsidRPr="00927F76">
        <w:rPr>
          <w:sz w:val="28"/>
          <w:szCs w:val="28"/>
        </w:rPr>
        <w:t xml:space="preserve"> года представлен в приложении № 1 к бюджетному прогнозу.</w:t>
      </w:r>
    </w:p>
    <w:p w:rsidR="00D57AF5" w:rsidRPr="00927F76" w:rsidRDefault="00D57AF5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9C9" w:rsidRPr="00927F76" w:rsidRDefault="00F179C9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F76">
        <w:rPr>
          <w:sz w:val="28"/>
          <w:szCs w:val="28"/>
        </w:rPr>
        <w:t xml:space="preserve">За период реализации бюджетного прогноза ключевым результатом применения взаимосвязанных мер муниципального регулирования должно стать поступательное сокращение дефицита </w:t>
      </w:r>
      <w:r w:rsidR="006A4751" w:rsidRPr="00927F76">
        <w:rPr>
          <w:sz w:val="28"/>
          <w:szCs w:val="28"/>
        </w:rPr>
        <w:t>Бюджета Поселения</w:t>
      </w:r>
      <w:r w:rsidR="008478AD" w:rsidRPr="00927F76">
        <w:rPr>
          <w:sz w:val="28"/>
          <w:szCs w:val="28"/>
        </w:rPr>
        <w:t>.</w:t>
      </w:r>
    </w:p>
    <w:p w:rsidR="00934E18" w:rsidRPr="00927F76" w:rsidRDefault="00934E18" w:rsidP="00F179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F179C9" w:rsidRPr="00927F76" w:rsidRDefault="00F179C9" w:rsidP="00F179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27F76">
        <w:rPr>
          <w:rFonts w:eastAsia="Calibri"/>
          <w:b/>
          <w:sz w:val="28"/>
          <w:szCs w:val="28"/>
        </w:rPr>
        <w:t xml:space="preserve">4. Основные характеристики </w:t>
      </w:r>
      <w:r w:rsidR="006A4751" w:rsidRPr="00927F76">
        <w:rPr>
          <w:rFonts w:eastAsia="Calibri"/>
          <w:b/>
          <w:sz w:val="28"/>
          <w:szCs w:val="28"/>
        </w:rPr>
        <w:t>Бюджета Поселения</w:t>
      </w:r>
      <w:r w:rsidRPr="00927F76">
        <w:rPr>
          <w:rFonts w:eastAsia="Calibri"/>
          <w:b/>
          <w:sz w:val="28"/>
          <w:szCs w:val="28"/>
        </w:rPr>
        <w:t xml:space="preserve"> с учетом выбранного сценария в долгосрочном периоде</w:t>
      </w:r>
    </w:p>
    <w:p w:rsidR="00F179C9" w:rsidRPr="00927F76" w:rsidRDefault="00F179C9" w:rsidP="00F179C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F179C9" w:rsidRPr="00927F76" w:rsidRDefault="00F179C9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F76">
        <w:rPr>
          <w:rFonts w:eastAsia="Calibri"/>
          <w:sz w:val="28"/>
          <w:szCs w:val="28"/>
        </w:rPr>
        <w:t xml:space="preserve">Основные характеристики </w:t>
      </w:r>
      <w:r w:rsidR="006A4751" w:rsidRPr="00927F76">
        <w:rPr>
          <w:rFonts w:eastAsia="Calibri"/>
          <w:sz w:val="28"/>
          <w:szCs w:val="28"/>
        </w:rPr>
        <w:t>Бюджета Поселения</w:t>
      </w:r>
      <w:r w:rsidRPr="00927F76">
        <w:rPr>
          <w:rFonts w:eastAsia="Calibri"/>
          <w:sz w:val="28"/>
          <w:szCs w:val="28"/>
        </w:rPr>
        <w:t xml:space="preserve"> подготовлены с учетом сценария базового варианта </w:t>
      </w:r>
      <w:r w:rsidRPr="00927F76">
        <w:rPr>
          <w:sz w:val="28"/>
          <w:szCs w:val="28"/>
        </w:rPr>
        <w:t>д</w:t>
      </w:r>
      <w:r w:rsidRPr="00927F76">
        <w:rPr>
          <w:bCs/>
          <w:sz w:val="28"/>
          <w:szCs w:val="28"/>
        </w:rPr>
        <w:t>олгосрочного</w:t>
      </w:r>
      <w:r w:rsidRPr="00927F76">
        <w:rPr>
          <w:sz w:val="28"/>
          <w:szCs w:val="28"/>
        </w:rPr>
        <w:t xml:space="preserve"> прогноза социально-экономического развития </w:t>
      </w:r>
      <w:r w:rsidR="00FE2A1B" w:rsidRPr="00927F76">
        <w:rPr>
          <w:sz w:val="28"/>
          <w:szCs w:val="28"/>
        </w:rPr>
        <w:t>Поселения</w:t>
      </w:r>
      <w:r w:rsidRPr="00927F76">
        <w:rPr>
          <w:sz w:val="28"/>
          <w:szCs w:val="28"/>
        </w:rPr>
        <w:t xml:space="preserve"> до 202</w:t>
      </w:r>
      <w:r w:rsidR="00FE2A1B" w:rsidRPr="00927F76">
        <w:rPr>
          <w:sz w:val="28"/>
          <w:szCs w:val="28"/>
        </w:rPr>
        <w:t>7</w:t>
      </w:r>
      <w:r w:rsidRPr="00927F76">
        <w:rPr>
          <w:sz w:val="28"/>
          <w:szCs w:val="28"/>
        </w:rPr>
        <w:t xml:space="preserve"> года.</w:t>
      </w:r>
    </w:p>
    <w:p w:rsidR="00F179C9" w:rsidRPr="00927F76" w:rsidRDefault="00892D62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F179C9" w:rsidRPr="00927F76">
          <w:rPr>
            <w:sz w:val="28"/>
            <w:szCs w:val="28"/>
          </w:rPr>
          <w:t>Прогноз</w:t>
        </w:r>
      </w:hyperlink>
      <w:r w:rsidR="00F179C9" w:rsidRPr="00927F76">
        <w:rPr>
          <w:sz w:val="28"/>
          <w:szCs w:val="28"/>
        </w:rPr>
        <w:t xml:space="preserve"> основных характ</w:t>
      </w:r>
      <w:r w:rsidR="000A25C7" w:rsidRPr="00927F76">
        <w:rPr>
          <w:sz w:val="28"/>
          <w:szCs w:val="28"/>
        </w:rPr>
        <w:t xml:space="preserve">еристик </w:t>
      </w:r>
      <w:r w:rsidR="006A4751" w:rsidRPr="00927F76">
        <w:rPr>
          <w:sz w:val="28"/>
          <w:szCs w:val="28"/>
        </w:rPr>
        <w:t>Бюджета Поселения</w:t>
      </w:r>
      <w:r w:rsidR="00F179C9" w:rsidRPr="00927F76">
        <w:rPr>
          <w:sz w:val="28"/>
          <w:szCs w:val="28"/>
        </w:rPr>
        <w:t xml:space="preserve"> на долгосрочный период до 202</w:t>
      </w:r>
      <w:r w:rsidR="001C322C" w:rsidRPr="00927F76">
        <w:rPr>
          <w:sz w:val="28"/>
          <w:szCs w:val="28"/>
        </w:rPr>
        <w:t>7</w:t>
      </w:r>
      <w:r w:rsidR="00372033" w:rsidRPr="00927F76">
        <w:rPr>
          <w:sz w:val="28"/>
          <w:szCs w:val="28"/>
        </w:rPr>
        <w:t xml:space="preserve"> </w:t>
      </w:r>
      <w:r w:rsidR="00F179C9" w:rsidRPr="00927F76">
        <w:rPr>
          <w:sz w:val="28"/>
          <w:szCs w:val="28"/>
        </w:rPr>
        <w:t>года представлен в приложении</w:t>
      </w:r>
      <w:r w:rsidR="00934E18" w:rsidRPr="00927F76">
        <w:rPr>
          <w:sz w:val="28"/>
          <w:szCs w:val="28"/>
        </w:rPr>
        <w:t xml:space="preserve"> № 2</w:t>
      </w:r>
      <w:r w:rsidR="001C322C" w:rsidRPr="00927F76">
        <w:rPr>
          <w:sz w:val="28"/>
          <w:szCs w:val="28"/>
        </w:rPr>
        <w:t xml:space="preserve"> к </w:t>
      </w:r>
      <w:r w:rsidR="00F179C9" w:rsidRPr="00927F76">
        <w:rPr>
          <w:sz w:val="28"/>
          <w:szCs w:val="28"/>
        </w:rPr>
        <w:t>бюджетному прогнозу.</w:t>
      </w:r>
    </w:p>
    <w:p w:rsidR="00372033" w:rsidRPr="00927F76" w:rsidRDefault="00372033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9C9" w:rsidRPr="00927F76" w:rsidRDefault="00F179C9" w:rsidP="00F179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27F76">
        <w:rPr>
          <w:rFonts w:eastAsia="Calibri"/>
          <w:b/>
          <w:sz w:val="28"/>
          <w:szCs w:val="28"/>
        </w:rPr>
        <w:t xml:space="preserve">5. Цели и задачи реализации долговой, налоговой и бюджетной </w:t>
      </w:r>
    </w:p>
    <w:p w:rsidR="00F179C9" w:rsidRPr="00927F76" w:rsidRDefault="00F179C9" w:rsidP="00F179C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27F76">
        <w:rPr>
          <w:rFonts w:eastAsia="Calibri"/>
          <w:b/>
          <w:sz w:val="28"/>
          <w:szCs w:val="28"/>
        </w:rPr>
        <w:t>политики в долгосрочном периоде</w:t>
      </w:r>
    </w:p>
    <w:p w:rsidR="00F179C9" w:rsidRPr="00927F76" w:rsidRDefault="00F179C9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9C9" w:rsidRPr="00927F76" w:rsidRDefault="00F179C9" w:rsidP="00F179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7F76">
        <w:rPr>
          <w:sz w:val="28"/>
          <w:szCs w:val="28"/>
        </w:rPr>
        <w:t xml:space="preserve">Для определения финансовых ресурсов, которые </w:t>
      </w:r>
      <w:r w:rsidRPr="00927F76">
        <w:rPr>
          <w:rFonts w:eastAsia="Calibri"/>
          <w:sz w:val="28"/>
          <w:szCs w:val="28"/>
        </w:rPr>
        <w:t>необходимы и могут быть направлены на достижение целей, сформулированных в документах стратегического планирования</w:t>
      </w:r>
      <w:r w:rsidR="005C762D" w:rsidRPr="00927F76">
        <w:rPr>
          <w:rFonts w:eastAsia="Calibri"/>
          <w:sz w:val="28"/>
          <w:szCs w:val="28"/>
        </w:rPr>
        <w:t xml:space="preserve"> </w:t>
      </w:r>
      <w:r w:rsidR="00FE2A1B" w:rsidRPr="00927F76">
        <w:rPr>
          <w:rFonts w:eastAsia="Calibri"/>
          <w:sz w:val="28"/>
          <w:szCs w:val="28"/>
        </w:rPr>
        <w:t>Поселения</w:t>
      </w:r>
      <w:r w:rsidRPr="00927F76">
        <w:rPr>
          <w:rFonts w:eastAsia="Calibri"/>
          <w:sz w:val="28"/>
          <w:szCs w:val="28"/>
        </w:rPr>
        <w:t>, требуется решения ряда задач.</w:t>
      </w:r>
    </w:p>
    <w:p w:rsidR="00F179C9" w:rsidRPr="005F0687" w:rsidRDefault="00F179C9" w:rsidP="00F179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27F76">
        <w:rPr>
          <w:sz w:val="28"/>
          <w:szCs w:val="28"/>
        </w:rPr>
        <w:t xml:space="preserve">Налоговая, бюджетная и долговая политики </w:t>
      </w:r>
      <w:r w:rsidR="005F0687" w:rsidRPr="00927F76">
        <w:rPr>
          <w:sz w:val="28"/>
          <w:szCs w:val="28"/>
        </w:rPr>
        <w:t>Поселения</w:t>
      </w:r>
      <w:r w:rsidR="008478AD" w:rsidRPr="00927F76">
        <w:rPr>
          <w:sz w:val="28"/>
          <w:szCs w:val="28"/>
        </w:rPr>
        <w:t xml:space="preserve"> </w:t>
      </w:r>
      <w:r w:rsidRPr="00927F76">
        <w:rPr>
          <w:sz w:val="28"/>
          <w:szCs w:val="28"/>
        </w:rPr>
        <w:t xml:space="preserve">на долгосрочный период будут </w:t>
      </w:r>
      <w:r w:rsidRPr="00927F76">
        <w:rPr>
          <w:sz w:val="28"/>
          <w:szCs w:val="28"/>
          <w:shd w:val="clear" w:color="auto" w:fill="FFFFFF"/>
        </w:rPr>
        <w:t xml:space="preserve">направлены на сохранение социальной и экономической стабильности в </w:t>
      </w:r>
      <w:r w:rsidR="00FE2A1B" w:rsidRPr="00927F76">
        <w:rPr>
          <w:sz w:val="28"/>
          <w:szCs w:val="28"/>
        </w:rPr>
        <w:t xml:space="preserve">Поселении </w:t>
      </w:r>
      <w:r w:rsidRPr="00927F76">
        <w:rPr>
          <w:sz w:val="28"/>
          <w:szCs w:val="28"/>
          <w:shd w:val="clear" w:color="auto" w:fill="FFFFFF"/>
        </w:rPr>
        <w:t xml:space="preserve">и обеспечение сбалансированности и устойчивости </w:t>
      </w:r>
      <w:r w:rsidR="006A4751" w:rsidRPr="00927F76">
        <w:rPr>
          <w:sz w:val="28"/>
          <w:szCs w:val="28"/>
          <w:shd w:val="clear" w:color="auto" w:fill="FFFFFF"/>
        </w:rPr>
        <w:t>Бюджета Поселения</w:t>
      </w:r>
      <w:r w:rsidRPr="00927F76">
        <w:rPr>
          <w:sz w:val="28"/>
          <w:szCs w:val="28"/>
          <w:shd w:val="clear" w:color="auto" w:fill="FFFFFF"/>
        </w:rPr>
        <w:t>.</w:t>
      </w:r>
    </w:p>
    <w:p w:rsidR="005E1758" w:rsidRPr="005F0687" w:rsidRDefault="005E1758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9C9" w:rsidRPr="005F0687" w:rsidRDefault="00F179C9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При формировании и реализации налоговой политики на долгосрочный период необходимо исходить из решения следующих основных задач:</w:t>
      </w:r>
    </w:p>
    <w:p w:rsidR="00F179C9" w:rsidRPr="005F0687" w:rsidRDefault="005E1758" w:rsidP="005E175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lastRenderedPageBreak/>
        <w:t xml:space="preserve">- </w:t>
      </w:r>
      <w:r w:rsidR="00F179C9" w:rsidRPr="005F0687">
        <w:rPr>
          <w:sz w:val="28"/>
          <w:szCs w:val="28"/>
        </w:rPr>
        <w:t>создание эффективной и стабильной налоговой системы, обеспечивающей бюджетную устойчивость в среднесрочной и долгосрочной перспективе;</w:t>
      </w:r>
    </w:p>
    <w:p w:rsidR="00F179C9" w:rsidRPr="005F0687" w:rsidRDefault="005E1758" w:rsidP="005E175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 xml:space="preserve">повышение результативности мер, направленных на расширение налогового потенциала и увеличение доходной базы </w:t>
      </w:r>
      <w:r w:rsidR="006A4751" w:rsidRPr="005F0687">
        <w:rPr>
          <w:sz w:val="28"/>
          <w:szCs w:val="28"/>
        </w:rPr>
        <w:t>Бюджета Поселения</w:t>
      </w:r>
      <w:r w:rsidR="00F179C9" w:rsidRPr="005F0687">
        <w:rPr>
          <w:sz w:val="28"/>
          <w:szCs w:val="28"/>
        </w:rPr>
        <w:t xml:space="preserve">; </w:t>
      </w:r>
    </w:p>
    <w:p w:rsidR="00F179C9" w:rsidRPr="005F0687" w:rsidRDefault="005E1758" w:rsidP="005E175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повышение эффективности управления мун</w:t>
      </w:r>
      <w:r w:rsidR="00863CBE" w:rsidRPr="005F0687">
        <w:rPr>
          <w:sz w:val="28"/>
          <w:szCs w:val="28"/>
        </w:rPr>
        <w:t>иципальным имуществом.</w:t>
      </w:r>
    </w:p>
    <w:p w:rsidR="00F179C9" w:rsidRPr="005F0687" w:rsidRDefault="00F179C9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F179C9" w:rsidRPr="005F0687" w:rsidRDefault="005E1758" w:rsidP="006B7A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реализация эффективной бюдж</w:t>
      </w:r>
      <w:r w:rsidR="001C322C">
        <w:rPr>
          <w:sz w:val="28"/>
          <w:szCs w:val="28"/>
        </w:rPr>
        <w:t xml:space="preserve">етной политики, направленной на </w:t>
      </w:r>
      <w:r w:rsidR="00F179C9" w:rsidRPr="005F0687">
        <w:rPr>
          <w:sz w:val="28"/>
          <w:szCs w:val="28"/>
        </w:rPr>
        <w:t xml:space="preserve">долгосрочную устойчивость и сбалансированность </w:t>
      </w:r>
      <w:r w:rsidR="006A4751" w:rsidRPr="005F0687">
        <w:rPr>
          <w:sz w:val="28"/>
          <w:szCs w:val="28"/>
        </w:rPr>
        <w:t>Бюджета Поселения</w:t>
      </w:r>
      <w:r w:rsidR="00F179C9" w:rsidRPr="005F0687">
        <w:rPr>
          <w:sz w:val="28"/>
          <w:szCs w:val="28"/>
        </w:rPr>
        <w:t xml:space="preserve">, укрепление доходной базы, формирование оптимальной структуры расходов </w:t>
      </w:r>
      <w:r w:rsidR="006A4751" w:rsidRPr="005F0687">
        <w:rPr>
          <w:sz w:val="28"/>
          <w:szCs w:val="28"/>
        </w:rPr>
        <w:t>Бюджета Поселения</w:t>
      </w:r>
      <w:r w:rsidR="00F179C9" w:rsidRPr="005F0687">
        <w:rPr>
          <w:sz w:val="28"/>
          <w:szCs w:val="28"/>
        </w:rPr>
        <w:t>, ориентирован</w:t>
      </w:r>
      <w:r w:rsidR="00FE2A1B" w:rsidRPr="005F0687">
        <w:rPr>
          <w:sz w:val="28"/>
          <w:szCs w:val="28"/>
        </w:rPr>
        <w:t xml:space="preserve">ной на содействие социальному и </w:t>
      </w:r>
      <w:r w:rsidR="00F179C9" w:rsidRPr="005F0687">
        <w:rPr>
          <w:sz w:val="28"/>
          <w:szCs w:val="28"/>
        </w:rPr>
        <w:t xml:space="preserve">экономическому развитию </w:t>
      </w:r>
      <w:r w:rsidR="00FE2A1B" w:rsidRPr="005F0687">
        <w:rPr>
          <w:sz w:val="28"/>
          <w:szCs w:val="28"/>
        </w:rPr>
        <w:t>Поселения</w:t>
      </w:r>
      <w:r w:rsidR="00F179C9" w:rsidRPr="005F0687">
        <w:rPr>
          <w:sz w:val="28"/>
          <w:szCs w:val="28"/>
        </w:rPr>
        <w:t>;</w:t>
      </w:r>
    </w:p>
    <w:p w:rsidR="00F179C9" w:rsidRPr="005F0687" w:rsidRDefault="005E1758" w:rsidP="005E175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повышение эффективности бюджетных расходов, формирование бюджетных параметров исходя из приоритетности расходов и необходимости безусловного исполнения действующих расход</w:t>
      </w:r>
      <w:r w:rsidR="00FE2A1B" w:rsidRPr="005F0687">
        <w:rPr>
          <w:sz w:val="28"/>
          <w:szCs w:val="28"/>
        </w:rPr>
        <w:t xml:space="preserve">ных обязательств, в том числе с </w:t>
      </w:r>
      <w:r w:rsidR="00F179C9" w:rsidRPr="005F0687">
        <w:rPr>
          <w:sz w:val="28"/>
          <w:szCs w:val="28"/>
        </w:rPr>
        <w:t xml:space="preserve">учетом их оптимизации и эффективности исполнения; </w:t>
      </w:r>
    </w:p>
    <w:p w:rsidR="00F179C9" w:rsidRPr="005F0687" w:rsidRDefault="005E1758" w:rsidP="00504E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осуществление мероприятий, направленных на повышение эффективности механизмов реализации муниципальных программ, их ориентации на достижение долгосрочных целей;</w:t>
      </w:r>
    </w:p>
    <w:p w:rsidR="00F179C9" w:rsidRPr="005F0687" w:rsidRDefault="005E1758" w:rsidP="00504E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повышение эффективности системы муниципального финансового контроля, вн</w:t>
      </w:r>
      <w:r w:rsidR="00504E9B" w:rsidRPr="005F0687">
        <w:rPr>
          <w:sz w:val="28"/>
          <w:szCs w:val="28"/>
        </w:rPr>
        <w:t>утреннего финансового контроля</w:t>
      </w:r>
      <w:r w:rsidR="00863CBE" w:rsidRPr="005F0687">
        <w:rPr>
          <w:sz w:val="28"/>
          <w:szCs w:val="28"/>
        </w:rPr>
        <w:t xml:space="preserve"> и аудита.</w:t>
      </w:r>
    </w:p>
    <w:p w:rsidR="004A436B" w:rsidRPr="005F0687" w:rsidRDefault="004A436B" w:rsidP="00F179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bidi="en-US"/>
        </w:rPr>
      </w:pPr>
    </w:p>
    <w:p w:rsidR="00F179C9" w:rsidRPr="005F0687" w:rsidRDefault="00F179C9" w:rsidP="00F179C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687">
        <w:rPr>
          <w:b/>
          <w:sz w:val="28"/>
          <w:szCs w:val="28"/>
          <w:lang w:bidi="en-US"/>
        </w:rPr>
        <w:t>6. Риски реализации бюджетного прогноза и меры их профилактики</w:t>
      </w:r>
    </w:p>
    <w:p w:rsidR="00F179C9" w:rsidRPr="005F0687" w:rsidRDefault="00F179C9" w:rsidP="00F179C9">
      <w:pPr>
        <w:ind w:firstLine="709"/>
        <w:jc w:val="both"/>
        <w:rPr>
          <w:b/>
          <w:sz w:val="28"/>
          <w:szCs w:val="28"/>
        </w:rPr>
      </w:pPr>
    </w:p>
    <w:p w:rsidR="00F179C9" w:rsidRPr="005F0687" w:rsidRDefault="00F179C9" w:rsidP="00F179C9">
      <w:pPr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</w:t>
      </w:r>
      <w:r w:rsidR="006A4751" w:rsidRPr="005F0687">
        <w:rPr>
          <w:sz w:val="28"/>
          <w:szCs w:val="28"/>
        </w:rPr>
        <w:t>Бюджета Поселения</w:t>
      </w:r>
      <w:r w:rsidRPr="005F0687">
        <w:rPr>
          <w:sz w:val="28"/>
          <w:szCs w:val="28"/>
        </w:rPr>
        <w:t>.</w:t>
      </w:r>
    </w:p>
    <w:p w:rsidR="00F179C9" w:rsidRPr="005F0687" w:rsidRDefault="00F179C9" w:rsidP="00F179C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</w:t>
      </w:r>
      <w:r w:rsidR="006A4751" w:rsidRPr="005F0687">
        <w:rPr>
          <w:sz w:val="28"/>
          <w:szCs w:val="28"/>
        </w:rPr>
        <w:t>Бюджета Поселения</w:t>
      </w:r>
      <w:r w:rsidRPr="005F0687">
        <w:rPr>
          <w:sz w:val="28"/>
          <w:szCs w:val="28"/>
        </w:rPr>
        <w:t xml:space="preserve"> являются:</w:t>
      </w:r>
    </w:p>
    <w:p w:rsidR="00F179C9" w:rsidRPr="005F0687" w:rsidRDefault="0008743E" w:rsidP="0008743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превышение прогнозируемого уровня инфляции;</w:t>
      </w:r>
    </w:p>
    <w:p w:rsidR="00F179C9" w:rsidRPr="005F0687" w:rsidRDefault="0008743E" w:rsidP="0008743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ухудшение условий для заимствований;</w:t>
      </w:r>
    </w:p>
    <w:p w:rsidR="00F179C9" w:rsidRPr="005F0687" w:rsidRDefault="0008743E" w:rsidP="0008743E">
      <w:pPr>
        <w:widowControl w:val="0"/>
        <w:tabs>
          <w:tab w:val="left" w:pos="993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сокращение межбюджетных трансфертов из федерального и областного бюджетов.</w:t>
      </w:r>
    </w:p>
    <w:p w:rsidR="00F179C9" w:rsidRPr="005F0687" w:rsidRDefault="00FE2A1B" w:rsidP="0008743E">
      <w:pPr>
        <w:tabs>
          <w:tab w:val="left" w:pos="5507"/>
          <w:tab w:val="left" w:pos="5640"/>
        </w:tabs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В целях минимизации бюджетных</w:t>
      </w:r>
      <w:r w:rsidR="00F179C9" w:rsidRPr="005F0687">
        <w:rPr>
          <w:sz w:val="28"/>
          <w:szCs w:val="28"/>
        </w:rPr>
        <w:t xml:space="preserve"> рисков</w:t>
      </w:r>
      <w:r w:rsidR="00D625AF" w:rsidRPr="005F0687">
        <w:rPr>
          <w:sz w:val="28"/>
          <w:szCs w:val="28"/>
        </w:rPr>
        <w:t xml:space="preserve"> </w:t>
      </w:r>
      <w:r w:rsidR="00F179C9" w:rsidRPr="005F0687">
        <w:rPr>
          <w:sz w:val="28"/>
          <w:szCs w:val="28"/>
        </w:rPr>
        <w:t>будут проводиться следующие мероприятия:</w:t>
      </w:r>
    </w:p>
    <w:p w:rsidR="00F179C9" w:rsidRPr="005F0687" w:rsidRDefault="0008743E" w:rsidP="00087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5F0687">
        <w:rPr>
          <w:bCs/>
          <w:iCs/>
          <w:sz w:val="28"/>
          <w:szCs w:val="28"/>
        </w:rPr>
        <w:t xml:space="preserve">- </w:t>
      </w:r>
      <w:r w:rsidR="00F179C9" w:rsidRPr="005F0687">
        <w:rPr>
          <w:bCs/>
          <w:iCs/>
          <w:sz w:val="28"/>
          <w:szCs w:val="28"/>
        </w:rPr>
        <w:t xml:space="preserve">повышение доходного потенциала </w:t>
      </w:r>
      <w:r w:rsidR="006A4751" w:rsidRPr="005F0687">
        <w:rPr>
          <w:bCs/>
          <w:iCs/>
          <w:sz w:val="28"/>
          <w:szCs w:val="28"/>
        </w:rPr>
        <w:t>Бюджета Поселения</w:t>
      </w:r>
      <w:r w:rsidR="00F179C9" w:rsidRPr="005F0687">
        <w:rPr>
          <w:bCs/>
          <w:iCs/>
          <w:sz w:val="28"/>
          <w:szCs w:val="28"/>
        </w:rPr>
        <w:t>;</w:t>
      </w:r>
    </w:p>
    <w:p w:rsidR="00F179C9" w:rsidRPr="005F0687" w:rsidRDefault="0008743E" w:rsidP="00087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поддержание экономически безопасного уровня муниципального долга;</w:t>
      </w:r>
    </w:p>
    <w:p w:rsidR="00F179C9" w:rsidRPr="005F0687" w:rsidRDefault="0008743E" w:rsidP="00087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поддержание минимально возможной стоимости обслуживания долговых обязательств с учетом ситуации на финансовом рынке, привлечение бюджетных кредитов как наиболее выгодных с точки зре</w:t>
      </w:r>
      <w:r w:rsidR="00B40E70" w:rsidRPr="005F0687">
        <w:rPr>
          <w:sz w:val="28"/>
          <w:szCs w:val="28"/>
        </w:rPr>
        <w:t>ния долговой нагрузки на бюджет</w:t>
      </w:r>
      <w:r w:rsidR="00F179C9" w:rsidRPr="005F0687">
        <w:rPr>
          <w:sz w:val="28"/>
          <w:szCs w:val="28"/>
        </w:rPr>
        <w:t>;</w:t>
      </w:r>
    </w:p>
    <w:p w:rsidR="00F179C9" w:rsidRPr="005F0687" w:rsidRDefault="0008743E" w:rsidP="00087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F179C9" w:rsidRPr="005F0687" w:rsidRDefault="0008743E" w:rsidP="0008743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lastRenderedPageBreak/>
        <w:t xml:space="preserve">- </w:t>
      </w:r>
      <w:r w:rsidR="00F179C9" w:rsidRPr="005F0687">
        <w:rPr>
          <w:sz w:val="28"/>
          <w:szCs w:val="28"/>
        </w:rPr>
        <w:t xml:space="preserve">проведение детальных проверок исполнения </w:t>
      </w:r>
      <w:r w:rsidR="006A4751" w:rsidRPr="005F0687">
        <w:rPr>
          <w:sz w:val="28"/>
          <w:szCs w:val="28"/>
        </w:rPr>
        <w:t>Бюджета Поселения</w:t>
      </w:r>
      <w:r w:rsidR="00F179C9" w:rsidRPr="005F0687">
        <w:rPr>
          <w:sz w:val="28"/>
          <w:szCs w:val="28"/>
        </w:rPr>
        <w:t>.</w:t>
      </w:r>
    </w:p>
    <w:p w:rsidR="00CC31C5" w:rsidRPr="005F0687" w:rsidRDefault="00CC31C5" w:rsidP="00F179C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79C9" w:rsidRPr="005F0687" w:rsidRDefault="00F179C9" w:rsidP="005F068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687">
        <w:rPr>
          <w:b/>
          <w:sz w:val="28"/>
          <w:szCs w:val="28"/>
        </w:rPr>
        <w:t xml:space="preserve">7. Предельные объемы бюджетных ассигнований на финансовое обеспечение реализации муниципальных программ </w:t>
      </w:r>
      <w:r w:rsidR="008478AD" w:rsidRPr="005F0687">
        <w:rPr>
          <w:b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F52D11" w:rsidRPr="005F0687">
        <w:rPr>
          <w:b/>
          <w:sz w:val="28"/>
          <w:szCs w:val="28"/>
        </w:rPr>
        <w:t>Кильдинстрой</w:t>
      </w:r>
      <w:proofErr w:type="spellEnd"/>
      <w:r w:rsidR="008478AD" w:rsidRPr="005F0687">
        <w:rPr>
          <w:b/>
          <w:sz w:val="28"/>
          <w:szCs w:val="28"/>
        </w:rPr>
        <w:t xml:space="preserve"> Кольского района</w:t>
      </w:r>
      <w:r w:rsidRPr="005F0687">
        <w:rPr>
          <w:b/>
          <w:sz w:val="28"/>
          <w:szCs w:val="28"/>
        </w:rPr>
        <w:t xml:space="preserve">, на период их действий, а также прогноз расходов </w:t>
      </w:r>
      <w:r w:rsidR="006A4751" w:rsidRPr="005F0687">
        <w:rPr>
          <w:b/>
          <w:sz w:val="28"/>
          <w:szCs w:val="28"/>
        </w:rPr>
        <w:t>Бюджета Поселения</w:t>
      </w:r>
      <w:r w:rsidRPr="005F0687">
        <w:rPr>
          <w:b/>
          <w:sz w:val="28"/>
          <w:szCs w:val="28"/>
        </w:rPr>
        <w:t xml:space="preserve"> на осуществление непрограммных направлений деятельности</w:t>
      </w:r>
    </w:p>
    <w:p w:rsidR="00F179C9" w:rsidRPr="005F0687" w:rsidRDefault="00F179C9" w:rsidP="00F179C9">
      <w:pPr>
        <w:ind w:firstLine="709"/>
        <w:contextualSpacing/>
        <w:jc w:val="both"/>
        <w:rPr>
          <w:b/>
          <w:sz w:val="28"/>
          <w:szCs w:val="28"/>
        </w:rPr>
      </w:pPr>
    </w:p>
    <w:p w:rsidR="00F179C9" w:rsidRPr="005F0687" w:rsidRDefault="00F179C9" w:rsidP="00F17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</w:t>
      </w:r>
      <w:r w:rsidR="00FE2A1B" w:rsidRPr="005F0687">
        <w:rPr>
          <w:sz w:val="28"/>
          <w:szCs w:val="28"/>
        </w:rPr>
        <w:t>Поселения</w:t>
      </w:r>
      <w:r w:rsidR="008478AD" w:rsidRPr="005F0687">
        <w:rPr>
          <w:sz w:val="28"/>
          <w:szCs w:val="28"/>
        </w:rPr>
        <w:t xml:space="preserve"> </w:t>
      </w:r>
      <w:r w:rsidRPr="005F0687">
        <w:rPr>
          <w:sz w:val="28"/>
          <w:szCs w:val="28"/>
        </w:rPr>
        <w:t xml:space="preserve">на период их действий, а также прогноз расходов </w:t>
      </w:r>
      <w:r w:rsidR="006A4751" w:rsidRPr="005F0687">
        <w:rPr>
          <w:sz w:val="28"/>
          <w:szCs w:val="28"/>
        </w:rPr>
        <w:t>Бюджета Поселения</w:t>
      </w:r>
      <w:r w:rsidRPr="005F0687">
        <w:rPr>
          <w:sz w:val="28"/>
          <w:szCs w:val="28"/>
        </w:rPr>
        <w:t xml:space="preserve"> на осуществление непрограммных направлений деятельности представлен в прил</w:t>
      </w:r>
      <w:r w:rsidR="00934E18" w:rsidRPr="005F0687">
        <w:rPr>
          <w:sz w:val="28"/>
          <w:szCs w:val="28"/>
        </w:rPr>
        <w:t xml:space="preserve">ожении № </w:t>
      </w:r>
      <w:r w:rsidR="00FE40B5" w:rsidRPr="005F0687">
        <w:rPr>
          <w:sz w:val="28"/>
          <w:szCs w:val="28"/>
        </w:rPr>
        <w:t>2</w:t>
      </w:r>
      <w:r w:rsidRPr="005F0687">
        <w:rPr>
          <w:sz w:val="28"/>
          <w:szCs w:val="28"/>
        </w:rPr>
        <w:t xml:space="preserve"> к бюджетному прогнозу.</w:t>
      </w:r>
    </w:p>
    <w:p w:rsidR="009E0A98" w:rsidRPr="005F0687" w:rsidRDefault="00F179C9" w:rsidP="00F179C9">
      <w:pPr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Прогноз бюджетных ассигнований на финансовое обеспечение реализации муниципальных программ </w:t>
      </w:r>
      <w:r w:rsidR="00FE2A1B" w:rsidRPr="005F0687">
        <w:rPr>
          <w:sz w:val="28"/>
          <w:szCs w:val="28"/>
        </w:rPr>
        <w:t>Поселения</w:t>
      </w:r>
      <w:r w:rsidRPr="005F0687">
        <w:rPr>
          <w:sz w:val="28"/>
          <w:szCs w:val="28"/>
        </w:rPr>
        <w:t xml:space="preserve">, а также на осуществление непрограммных направлений деятельности составлен исходя из базового варианта прогноза, на основе расходов, предусмотренных </w:t>
      </w:r>
      <w:hyperlink r:id="rId12" w:history="1">
        <w:r w:rsidRPr="005F0687">
          <w:rPr>
            <w:sz w:val="28"/>
            <w:szCs w:val="28"/>
          </w:rPr>
          <w:t>решением</w:t>
        </w:r>
      </w:hyperlink>
      <w:r w:rsidRPr="005F0687">
        <w:rPr>
          <w:sz w:val="28"/>
          <w:szCs w:val="28"/>
        </w:rPr>
        <w:t xml:space="preserve"> Совета депутатов </w:t>
      </w:r>
      <w:r w:rsidR="008478AD" w:rsidRPr="005F0687">
        <w:rPr>
          <w:sz w:val="28"/>
          <w:szCs w:val="28"/>
        </w:rPr>
        <w:t>городско</w:t>
      </w:r>
      <w:r w:rsidR="000B1330" w:rsidRPr="005F0687">
        <w:rPr>
          <w:sz w:val="28"/>
          <w:szCs w:val="28"/>
        </w:rPr>
        <w:t>го</w:t>
      </w:r>
      <w:r w:rsidR="008478AD" w:rsidRPr="005F0687">
        <w:rPr>
          <w:sz w:val="28"/>
          <w:szCs w:val="28"/>
        </w:rPr>
        <w:t xml:space="preserve"> поселени</w:t>
      </w:r>
      <w:r w:rsidR="000B1330" w:rsidRPr="005F0687">
        <w:rPr>
          <w:sz w:val="28"/>
          <w:szCs w:val="28"/>
        </w:rPr>
        <w:t>я</w:t>
      </w:r>
      <w:r w:rsidR="008478AD" w:rsidRPr="005F0687">
        <w:rPr>
          <w:sz w:val="28"/>
          <w:szCs w:val="28"/>
        </w:rPr>
        <w:t xml:space="preserve"> </w:t>
      </w:r>
      <w:proofErr w:type="spellStart"/>
      <w:r w:rsidR="00F52D11" w:rsidRPr="005F0687">
        <w:rPr>
          <w:sz w:val="28"/>
          <w:szCs w:val="28"/>
        </w:rPr>
        <w:t>Кильдинстрой</w:t>
      </w:r>
      <w:proofErr w:type="spellEnd"/>
      <w:r w:rsidR="008478AD" w:rsidRPr="005F0687">
        <w:rPr>
          <w:sz w:val="28"/>
          <w:szCs w:val="28"/>
        </w:rPr>
        <w:t xml:space="preserve"> Кольского района </w:t>
      </w:r>
      <w:r w:rsidRPr="005F0687">
        <w:rPr>
          <w:sz w:val="28"/>
          <w:szCs w:val="28"/>
        </w:rPr>
        <w:t xml:space="preserve">от </w:t>
      </w:r>
      <w:r w:rsidR="00F37ABD">
        <w:rPr>
          <w:sz w:val="28"/>
          <w:szCs w:val="28"/>
        </w:rPr>
        <w:t>23</w:t>
      </w:r>
      <w:r w:rsidR="009E0A98" w:rsidRPr="005F0687">
        <w:rPr>
          <w:sz w:val="28"/>
          <w:szCs w:val="28"/>
        </w:rPr>
        <w:t>.12.20</w:t>
      </w:r>
      <w:r w:rsidR="00A120CC">
        <w:rPr>
          <w:sz w:val="28"/>
          <w:szCs w:val="28"/>
        </w:rPr>
        <w:t>21</w:t>
      </w:r>
      <w:r w:rsidRPr="005F0687">
        <w:rPr>
          <w:sz w:val="28"/>
          <w:szCs w:val="28"/>
        </w:rPr>
        <w:t xml:space="preserve"> № </w:t>
      </w:r>
      <w:r w:rsidR="00F37ABD">
        <w:rPr>
          <w:sz w:val="28"/>
          <w:szCs w:val="28"/>
        </w:rPr>
        <w:t>29/02</w:t>
      </w:r>
      <w:r w:rsidRPr="005F0687">
        <w:rPr>
          <w:sz w:val="28"/>
          <w:szCs w:val="28"/>
        </w:rPr>
        <w:t xml:space="preserve"> «О </w:t>
      </w:r>
      <w:r w:rsidR="008A4069" w:rsidRPr="005F0687">
        <w:rPr>
          <w:sz w:val="28"/>
          <w:szCs w:val="28"/>
        </w:rPr>
        <w:t xml:space="preserve">бюджете </w:t>
      </w:r>
      <w:r w:rsidR="00A120CC">
        <w:rPr>
          <w:sz w:val="28"/>
          <w:szCs w:val="28"/>
        </w:rPr>
        <w:t>городского поселения</w:t>
      </w:r>
      <w:r w:rsidR="00A120CC" w:rsidRPr="00A120CC">
        <w:rPr>
          <w:sz w:val="28"/>
          <w:szCs w:val="28"/>
        </w:rPr>
        <w:t xml:space="preserve"> </w:t>
      </w:r>
      <w:proofErr w:type="spellStart"/>
      <w:r w:rsidR="00A120CC" w:rsidRPr="00A120CC">
        <w:rPr>
          <w:sz w:val="28"/>
          <w:szCs w:val="28"/>
        </w:rPr>
        <w:t>Кильдинстрой</w:t>
      </w:r>
      <w:proofErr w:type="spellEnd"/>
      <w:r w:rsidR="00A120CC" w:rsidRPr="00A120CC">
        <w:rPr>
          <w:sz w:val="28"/>
          <w:szCs w:val="28"/>
        </w:rPr>
        <w:t xml:space="preserve"> Кольского района</w:t>
      </w:r>
      <w:r w:rsidR="009E0A98" w:rsidRPr="005F0687">
        <w:rPr>
          <w:sz w:val="28"/>
          <w:szCs w:val="28"/>
        </w:rPr>
        <w:t xml:space="preserve"> </w:t>
      </w:r>
      <w:r w:rsidRPr="005F0687">
        <w:rPr>
          <w:sz w:val="28"/>
          <w:szCs w:val="28"/>
        </w:rPr>
        <w:t>на 20</w:t>
      </w:r>
      <w:r w:rsidR="009E0A98" w:rsidRPr="005F0687">
        <w:rPr>
          <w:sz w:val="28"/>
          <w:szCs w:val="28"/>
        </w:rPr>
        <w:t>2</w:t>
      </w:r>
      <w:r w:rsidR="00A120CC">
        <w:rPr>
          <w:sz w:val="28"/>
          <w:szCs w:val="28"/>
        </w:rPr>
        <w:t>2</w:t>
      </w:r>
      <w:r w:rsidRPr="005F0687">
        <w:rPr>
          <w:sz w:val="28"/>
          <w:szCs w:val="28"/>
        </w:rPr>
        <w:t xml:space="preserve"> год и на плановый период 20</w:t>
      </w:r>
      <w:r w:rsidR="009E0A98" w:rsidRPr="005F0687">
        <w:rPr>
          <w:sz w:val="28"/>
          <w:szCs w:val="28"/>
        </w:rPr>
        <w:t>2</w:t>
      </w:r>
      <w:r w:rsidR="00A120CC">
        <w:rPr>
          <w:sz w:val="28"/>
          <w:szCs w:val="28"/>
        </w:rPr>
        <w:t>3</w:t>
      </w:r>
      <w:r w:rsidRPr="005F0687">
        <w:rPr>
          <w:sz w:val="28"/>
          <w:szCs w:val="28"/>
        </w:rPr>
        <w:t xml:space="preserve"> и 20</w:t>
      </w:r>
      <w:r w:rsidR="009E0A98" w:rsidRPr="005F0687">
        <w:rPr>
          <w:sz w:val="28"/>
          <w:szCs w:val="28"/>
        </w:rPr>
        <w:t>2</w:t>
      </w:r>
      <w:r w:rsidR="00A120CC">
        <w:rPr>
          <w:sz w:val="28"/>
          <w:szCs w:val="28"/>
        </w:rPr>
        <w:t>4</w:t>
      </w:r>
      <w:r w:rsidRPr="005F0687">
        <w:rPr>
          <w:sz w:val="28"/>
          <w:szCs w:val="28"/>
        </w:rPr>
        <w:t xml:space="preserve"> </w:t>
      </w:r>
      <w:r w:rsidR="009E0A98" w:rsidRPr="005F0687">
        <w:rPr>
          <w:sz w:val="28"/>
          <w:szCs w:val="28"/>
        </w:rPr>
        <w:t>годов».</w:t>
      </w:r>
    </w:p>
    <w:p w:rsidR="00F179C9" w:rsidRPr="005F0687" w:rsidRDefault="00F179C9" w:rsidP="00F179C9">
      <w:pPr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Перечень муниципальных программ </w:t>
      </w:r>
      <w:r w:rsidR="00F52D11" w:rsidRPr="005F0687">
        <w:rPr>
          <w:sz w:val="28"/>
          <w:szCs w:val="28"/>
        </w:rPr>
        <w:t>городского поселения</w:t>
      </w:r>
      <w:r w:rsidR="000B1330" w:rsidRPr="005F0687">
        <w:rPr>
          <w:sz w:val="28"/>
          <w:szCs w:val="28"/>
        </w:rPr>
        <w:t xml:space="preserve"> </w:t>
      </w:r>
      <w:proofErr w:type="spellStart"/>
      <w:r w:rsidR="00F52D11" w:rsidRPr="005F0687">
        <w:rPr>
          <w:sz w:val="28"/>
          <w:szCs w:val="28"/>
        </w:rPr>
        <w:t>Кильдинстрой</w:t>
      </w:r>
      <w:proofErr w:type="spellEnd"/>
      <w:r w:rsidR="000B1330" w:rsidRPr="005F0687">
        <w:rPr>
          <w:sz w:val="28"/>
          <w:szCs w:val="28"/>
        </w:rPr>
        <w:t xml:space="preserve"> Кольского района </w:t>
      </w:r>
      <w:r w:rsidRPr="005F0687">
        <w:rPr>
          <w:sz w:val="28"/>
          <w:szCs w:val="28"/>
        </w:rPr>
        <w:t>утвержден в соответствии с:</w:t>
      </w:r>
    </w:p>
    <w:p w:rsidR="00F179C9" w:rsidRDefault="009E0A98" w:rsidP="000B1330">
      <w:pPr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- </w:t>
      </w:r>
      <w:r w:rsidR="00F179C9" w:rsidRPr="005F0687">
        <w:rPr>
          <w:sz w:val="28"/>
          <w:szCs w:val="28"/>
        </w:rPr>
        <w:t>на 20</w:t>
      </w:r>
      <w:r w:rsidR="00BD605F">
        <w:rPr>
          <w:sz w:val="28"/>
          <w:szCs w:val="28"/>
        </w:rPr>
        <w:t>18</w:t>
      </w:r>
      <w:r w:rsidR="00F179C9" w:rsidRPr="005F0687">
        <w:rPr>
          <w:sz w:val="28"/>
          <w:szCs w:val="28"/>
        </w:rPr>
        <w:t>-20</w:t>
      </w:r>
      <w:r w:rsidR="00BD605F">
        <w:rPr>
          <w:sz w:val="28"/>
          <w:szCs w:val="28"/>
        </w:rPr>
        <w:t>20</w:t>
      </w:r>
      <w:r w:rsidR="00F179C9" w:rsidRPr="005F0687">
        <w:rPr>
          <w:sz w:val="28"/>
          <w:szCs w:val="28"/>
        </w:rPr>
        <w:t xml:space="preserve"> годы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4C24FB">
        <w:rPr>
          <w:sz w:val="28"/>
          <w:szCs w:val="28"/>
        </w:rPr>
        <w:t>постановлением</w:t>
      </w:r>
      <w:r w:rsidR="000B1330" w:rsidRPr="005F0687">
        <w:rPr>
          <w:sz w:val="28"/>
          <w:szCs w:val="28"/>
        </w:rPr>
        <w:t xml:space="preserve"> администрации </w:t>
      </w:r>
      <w:r w:rsidR="004C24FB">
        <w:rPr>
          <w:sz w:val="28"/>
          <w:szCs w:val="28"/>
        </w:rPr>
        <w:t xml:space="preserve">городского поселения </w:t>
      </w:r>
      <w:proofErr w:type="spellStart"/>
      <w:r w:rsidR="004C24FB">
        <w:rPr>
          <w:sz w:val="28"/>
          <w:szCs w:val="28"/>
        </w:rPr>
        <w:t>Кильдинстрой</w:t>
      </w:r>
      <w:proofErr w:type="spellEnd"/>
      <w:r w:rsidR="004C24FB">
        <w:rPr>
          <w:sz w:val="28"/>
          <w:szCs w:val="28"/>
        </w:rPr>
        <w:t xml:space="preserve"> Кольского района</w:t>
      </w:r>
      <w:r w:rsidR="00BD605F">
        <w:rPr>
          <w:sz w:val="28"/>
          <w:szCs w:val="28"/>
        </w:rPr>
        <w:t xml:space="preserve"> от 07</w:t>
      </w:r>
      <w:r w:rsidR="000B1330" w:rsidRPr="005F0687">
        <w:rPr>
          <w:sz w:val="28"/>
          <w:szCs w:val="28"/>
        </w:rPr>
        <w:t xml:space="preserve">.11.2017 </w:t>
      </w:r>
      <w:r w:rsidR="00372033" w:rsidRPr="005F0687">
        <w:rPr>
          <w:sz w:val="28"/>
          <w:szCs w:val="28"/>
        </w:rPr>
        <w:t>№</w:t>
      </w:r>
      <w:r w:rsidR="00BD605F">
        <w:rPr>
          <w:sz w:val="28"/>
          <w:szCs w:val="28"/>
        </w:rPr>
        <w:t xml:space="preserve"> 380</w:t>
      </w:r>
      <w:r w:rsidR="00F179C9" w:rsidRPr="005F0687">
        <w:rPr>
          <w:sz w:val="28"/>
          <w:szCs w:val="28"/>
        </w:rPr>
        <w:t>;</w:t>
      </w:r>
    </w:p>
    <w:p w:rsidR="00EC393F" w:rsidRPr="005F0687" w:rsidRDefault="00EC393F" w:rsidP="000B1330">
      <w:pPr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 2021</w:t>
      </w:r>
      <w:r w:rsidRPr="00EC393F">
        <w:rPr>
          <w:sz w:val="28"/>
          <w:szCs w:val="28"/>
        </w:rPr>
        <w:t xml:space="preserve"> год – постановлением Администрации городского поселения </w:t>
      </w:r>
      <w:proofErr w:type="spellStart"/>
      <w:r w:rsidRPr="00EC393F">
        <w:rPr>
          <w:sz w:val="28"/>
          <w:szCs w:val="28"/>
        </w:rPr>
        <w:t>Кильдинстрой</w:t>
      </w:r>
      <w:proofErr w:type="spellEnd"/>
      <w:r w:rsidRPr="00EC393F">
        <w:rPr>
          <w:sz w:val="28"/>
          <w:szCs w:val="28"/>
        </w:rPr>
        <w:t xml:space="preserve"> Кольско</w:t>
      </w:r>
      <w:r>
        <w:rPr>
          <w:sz w:val="28"/>
          <w:szCs w:val="28"/>
        </w:rPr>
        <w:t>го района от 05.11.2020 г. № 168;</w:t>
      </w:r>
    </w:p>
    <w:p w:rsidR="00AB26FE" w:rsidRPr="005F0687" w:rsidRDefault="009E0A98" w:rsidP="00211181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0687">
        <w:rPr>
          <w:sz w:val="28"/>
          <w:szCs w:val="28"/>
        </w:rPr>
        <w:t>-</w:t>
      </w:r>
      <w:r w:rsidR="00F179C9" w:rsidRPr="005F0687">
        <w:rPr>
          <w:sz w:val="28"/>
          <w:szCs w:val="28"/>
        </w:rPr>
        <w:t>на 20</w:t>
      </w:r>
      <w:r w:rsidR="004C24FB">
        <w:rPr>
          <w:sz w:val="28"/>
          <w:szCs w:val="28"/>
        </w:rPr>
        <w:t>22 год</w:t>
      </w:r>
      <w:r w:rsidR="00F179C9" w:rsidRPr="005F0687">
        <w:rPr>
          <w:sz w:val="28"/>
          <w:szCs w:val="28"/>
        </w:rPr>
        <w:t xml:space="preserve"> </w:t>
      </w:r>
      <w:r w:rsidR="004C24FB">
        <w:rPr>
          <w:sz w:val="28"/>
          <w:szCs w:val="28"/>
        </w:rPr>
        <w:t>–</w:t>
      </w:r>
      <w:r w:rsidR="00F179C9" w:rsidRPr="005F0687">
        <w:rPr>
          <w:sz w:val="28"/>
          <w:szCs w:val="28"/>
        </w:rPr>
        <w:t xml:space="preserve"> </w:t>
      </w:r>
      <w:r w:rsidR="004C24FB">
        <w:rPr>
          <w:sz w:val="28"/>
          <w:szCs w:val="28"/>
        </w:rPr>
        <w:t>постановлением А</w:t>
      </w:r>
      <w:r w:rsidR="00F179C9" w:rsidRPr="005F0687">
        <w:rPr>
          <w:sz w:val="28"/>
          <w:szCs w:val="28"/>
        </w:rPr>
        <w:t xml:space="preserve">дминистрации </w:t>
      </w:r>
      <w:r w:rsidR="004C24FB">
        <w:rPr>
          <w:sz w:val="28"/>
          <w:szCs w:val="28"/>
        </w:rPr>
        <w:t xml:space="preserve">городского поселения </w:t>
      </w:r>
      <w:proofErr w:type="spellStart"/>
      <w:r w:rsidR="004C24FB">
        <w:rPr>
          <w:sz w:val="28"/>
          <w:szCs w:val="28"/>
        </w:rPr>
        <w:t>Кильдинстрой</w:t>
      </w:r>
      <w:proofErr w:type="spellEnd"/>
      <w:r w:rsidR="004C24FB">
        <w:rPr>
          <w:sz w:val="28"/>
          <w:szCs w:val="28"/>
        </w:rPr>
        <w:t xml:space="preserve"> </w:t>
      </w:r>
      <w:r w:rsidR="0001071C" w:rsidRPr="005F0687">
        <w:rPr>
          <w:sz w:val="28"/>
          <w:szCs w:val="28"/>
        </w:rPr>
        <w:t xml:space="preserve">Кольского района </w:t>
      </w:r>
      <w:r w:rsidR="00F179C9" w:rsidRPr="005F0687">
        <w:rPr>
          <w:sz w:val="28"/>
          <w:szCs w:val="28"/>
        </w:rPr>
        <w:t xml:space="preserve">от </w:t>
      </w:r>
      <w:r w:rsidR="004C24FB">
        <w:rPr>
          <w:sz w:val="28"/>
          <w:szCs w:val="28"/>
        </w:rPr>
        <w:t xml:space="preserve">15.11.2021 г. </w:t>
      </w:r>
      <w:r w:rsidR="00F179C9" w:rsidRPr="005F0687">
        <w:rPr>
          <w:sz w:val="28"/>
          <w:szCs w:val="28"/>
        </w:rPr>
        <w:t xml:space="preserve">№ </w:t>
      </w:r>
      <w:r w:rsidR="004C24FB">
        <w:rPr>
          <w:sz w:val="28"/>
          <w:szCs w:val="28"/>
        </w:rPr>
        <w:t>227</w:t>
      </w:r>
      <w:r w:rsidR="00075EFE" w:rsidRPr="005F0687">
        <w:rPr>
          <w:sz w:val="28"/>
          <w:szCs w:val="28"/>
        </w:rPr>
        <w:t>.</w:t>
      </w:r>
    </w:p>
    <w:p w:rsidR="0089110F" w:rsidRDefault="0089110F" w:rsidP="00934E18">
      <w:pPr>
        <w:tabs>
          <w:tab w:val="left" w:pos="284"/>
        </w:tabs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  <w:sectPr w:rsidR="0089110F" w:rsidSect="00465721">
          <w:pgSz w:w="11906" w:h="16838"/>
          <w:pgMar w:top="1134" w:right="851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7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166"/>
        <w:gridCol w:w="75"/>
        <w:gridCol w:w="203"/>
        <w:gridCol w:w="968"/>
        <w:gridCol w:w="18"/>
        <w:gridCol w:w="203"/>
        <w:gridCol w:w="977"/>
        <w:gridCol w:w="239"/>
        <w:gridCol w:w="914"/>
        <w:gridCol w:w="36"/>
        <w:gridCol w:w="203"/>
        <w:gridCol w:w="1129"/>
        <w:gridCol w:w="203"/>
        <w:gridCol w:w="1001"/>
        <w:gridCol w:w="26"/>
        <w:gridCol w:w="203"/>
        <w:gridCol w:w="1073"/>
        <w:gridCol w:w="20"/>
        <w:gridCol w:w="203"/>
        <w:gridCol w:w="1106"/>
        <w:gridCol w:w="215"/>
        <w:gridCol w:w="1059"/>
        <w:gridCol w:w="217"/>
        <w:gridCol w:w="1091"/>
      </w:tblGrid>
      <w:tr w:rsidR="00211181" w:rsidTr="00EF2A95">
        <w:trPr>
          <w:trHeight w:val="30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81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211181" w:rsidTr="00EF2A95">
        <w:trPr>
          <w:trHeight w:val="100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6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81" w:rsidRDefault="00211181" w:rsidP="00CF1D89">
            <w:pPr>
              <w:ind w:left="-23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бюд</w:t>
            </w:r>
            <w:r w:rsidR="00CF1D89">
              <w:rPr>
                <w:color w:val="000000"/>
                <w:sz w:val="20"/>
                <w:szCs w:val="20"/>
              </w:rPr>
              <w:t>жетному прогнозу городского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D11">
              <w:rPr>
                <w:color w:val="000000"/>
                <w:sz w:val="20"/>
                <w:szCs w:val="20"/>
              </w:rPr>
              <w:t>Кильдинстрой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Кольского район</w:t>
            </w:r>
            <w:r w:rsidR="00FE2A1B">
              <w:rPr>
                <w:color w:val="000000"/>
                <w:sz w:val="20"/>
                <w:szCs w:val="20"/>
              </w:rPr>
              <w:t>а на долгосрочный период до 2027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211181" w:rsidTr="00573CAB">
        <w:trPr>
          <w:trHeight w:val="328"/>
        </w:trPr>
        <w:tc>
          <w:tcPr>
            <w:tcW w:w="147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FE40B5">
            <w:pPr>
              <w:ind w:left="4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Прогноз основных характеристик </w:t>
            </w:r>
            <w:r w:rsidR="006A4751">
              <w:rPr>
                <w:color w:val="000000"/>
              </w:rPr>
              <w:t>Бюджета Поселения</w:t>
            </w:r>
            <w:r w:rsidR="00FE2A1B">
              <w:rPr>
                <w:color w:val="000000"/>
              </w:rPr>
              <w:t xml:space="preserve"> на долгосрочный период до 2027</w:t>
            </w:r>
            <w:r>
              <w:rPr>
                <w:color w:val="000000"/>
              </w:rPr>
              <w:t xml:space="preserve"> года</w:t>
            </w:r>
          </w:p>
        </w:tc>
      </w:tr>
      <w:tr w:rsidR="00573CAB" w:rsidTr="003D035D">
        <w:trPr>
          <w:trHeight w:val="328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33" w:rsidRDefault="00372033" w:rsidP="00227D71">
            <w:pPr>
              <w:ind w:left="-238"/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72033" w:rsidRDefault="00372033" w:rsidP="00227D71">
            <w:pPr>
              <w:ind w:left="-238"/>
              <w:rPr>
                <w:color w:val="000000"/>
              </w:rPr>
            </w:pPr>
          </w:p>
        </w:tc>
      </w:tr>
      <w:tr w:rsidR="00573CAB" w:rsidTr="003D035D">
        <w:trPr>
          <w:trHeight w:val="303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27D71">
            <w:pPr>
              <w:ind w:left="-238"/>
              <w:rPr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181" w:rsidRDefault="00211181" w:rsidP="002111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E2A1B" w:rsidTr="00EF2A95">
        <w:trPr>
          <w:trHeight w:val="316"/>
        </w:trPr>
        <w:tc>
          <w:tcPr>
            <w:tcW w:w="3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1B" w:rsidRDefault="00FE2A1B" w:rsidP="00FE2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center"/>
            <w:hideMark/>
          </w:tcPr>
          <w:p w:rsidR="00FE2A1B" w:rsidRPr="0016718F" w:rsidRDefault="00FE2A1B" w:rsidP="009353CC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2019 год (факт)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:rsidR="00FE2A1B" w:rsidRPr="0016718F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2020 год (</w:t>
            </w:r>
            <w:r>
              <w:rPr>
                <w:color w:val="000000"/>
                <w:sz w:val="20"/>
                <w:szCs w:val="20"/>
              </w:rPr>
              <w:t>факт</w:t>
            </w:r>
            <w:r w:rsidRPr="001671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E2A1B" w:rsidRPr="00064905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064905">
              <w:rPr>
                <w:color w:val="000000"/>
                <w:sz w:val="20"/>
                <w:szCs w:val="20"/>
              </w:rPr>
              <w:t>2021 год (факт)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center"/>
            <w:hideMark/>
          </w:tcPr>
          <w:p w:rsidR="00FE2A1B" w:rsidRPr="003910D6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3910D6">
              <w:rPr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FE2A1B" w:rsidRPr="003910D6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3910D6">
              <w:rPr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302" w:type="dxa"/>
            <w:gridSpan w:val="3"/>
            <w:shd w:val="clear" w:color="auto" w:fill="auto"/>
            <w:noWrap/>
            <w:vAlign w:val="center"/>
            <w:hideMark/>
          </w:tcPr>
          <w:p w:rsidR="00FE2A1B" w:rsidRPr="003910D6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3910D6">
              <w:rPr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center"/>
            <w:hideMark/>
          </w:tcPr>
          <w:p w:rsidR="00FE2A1B" w:rsidRPr="000B62A7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0B62A7">
              <w:rPr>
                <w:color w:val="000000"/>
                <w:sz w:val="20"/>
                <w:szCs w:val="20"/>
              </w:rPr>
              <w:t>2025 год (прогноз)</w:t>
            </w:r>
          </w:p>
        </w:tc>
        <w:tc>
          <w:tcPr>
            <w:tcW w:w="1274" w:type="dxa"/>
            <w:gridSpan w:val="2"/>
            <w:noWrap/>
            <w:vAlign w:val="center"/>
            <w:hideMark/>
          </w:tcPr>
          <w:p w:rsidR="00FE2A1B" w:rsidRPr="000B62A7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0B62A7">
              <w:rPr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308" w:type="dxa"/>
            <w:gridSpan w:val="2"/>
            <w:vAlign w:val="center"/>
          </w:tcPr>
          <w:p w:rsidR="00FE2A1B" w:rsidRPr="000B62A7" w:rsidRDefault="00FE2A1B" w:rsidP="00FE2A1B">
            <w:pPr>
              <w:jc w:val="center"/>
              <w:rPr>
                <w:color w:val="000000"/>
                <w:sz w:val="20"/>
                <w:szCs w:val="20"/>
              </w:rPr>
            </w:pPr>
            <w:r w:rsidRPr="000B62A7">
              <w:rPr>
                <w:color w:val="000000"/>
                <w:sz w:val="20"/>
                <w:szCs w:val="20"/>
              </w:rPr>
              <w:t>2027 год (прогноз)</w:t>
            </w:r>
          </w:p>
        </w:tc>
      </w:tr>
      <w:tr w:rsidR="003D035D" w:rsidTr="00EF2A95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3D035D" w:rsidRDefault="003D0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:rsidR="003D035D" w:rsidRDefault="009218A7" w:rsidP="00921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39 997,0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bottom"/>
            <w:hideMark/>
          </w:tcPr>
          <w:p w:rsidR="003D035D" w:rsidRDefault="006646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36 219,9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3D035D" w:rsidRPr="00064905" w:rsidRDefault="00B21ADA">
            <w:pPr>
              <w:jc w:val="right"/>
              <w:rPr>
                <w:color w:val="000000"/>
                <w:sz w:val="22"/>
                <w:szCs w:val="22"/>
              </w:rPr>
            </w:pPr>
            <w:r w:rsidRPr="00064905">
              <w:rPr>
                <w:color w:val="000000"/>
                <w:sz w:val="22"/>
                <w:szCs w:val="22"/>
              </w:rPr>
              <w:t>37 208,5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41 130,2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38 307,6</w:t>
            </w:r>
          </w:p>
        </w:tc>
        <w:tc>
          <w:tcPr>
            <w:tcW w:w="1302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39 545,2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  <w:hideMark/>
          </w:tcPr>
          <w:p w:rsidR="003D035D" w:rsidRPr="000B62A7" w:rsidRDefault="00FA21D9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41 121,5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3D035D" w:rsidRPr="000B62A7" w:rsidRDefault="00FA21D9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42 665,3</w:t>
            </w:r>
          </w:p>
        </w:tc>
        <w:tc>
          <w:tcPr>
            <w:tcW w:w="1308" w:type="dxa"/>
            <w:gridSpan w:val="2"/>
            <w:vAlign w:val="bottom"/>
          </w:tcPr>
          <w:p w:rsidR="003D035D" w:rsidRPr="000B62A7" w:rsidRDefault="00FA21D9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43 355,1</w:t>
            </w:r>
          </w:p>
        </w:tc>
      </w:tr>
      <w:tr w:rsidR="003D035D" w:rsidTr="00EF2A95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3D035D" w:rsidRDefault="003D0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:rsidR="003D035D" w:rsidRDefault="00921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82 892,4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bottom"/>
            <w:hideMark/>
          </w:tcPr>
          <w:p w:rsidR="003D035D" w:rsidRDefault="00664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54 009,0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3D035D" w:rsidRPr="00064905" w:rsidRDefault="00B21ADA">
            <w:pPr>
              <w:jc w:val="right"/>
              <w:rPr>
                <w:color w:val="000000"/>
                <w:sz w:val="22"/>
                <w:szCs w:val="22"/>
              </w:rPr>
            </w:pPr>
            <w:r w:rsidRPr="00064905">
              <w:rPr>
                <w:color w:val="000000"/>
                <w:sz w:val="22"/>
                <w:szCs w:val="22"/>
              </w:rPr>
              <w:t>101 519,1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80 634,5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  <w:hideMark/>
          </w:tcPr>
          <w:p w:rsidR="003D035D" w:rsidRPr="003910D6" w:rsidRDefault="003910D6" w:rsidP="00257D7B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41 150,6</w:t>
            </w:r>
          </w:p>
        </w:tc>
        <w:tc>
          <w:tcPr>
            <w:tcW w:w="1302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36 304,4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  <w:hideMark/>
          </w:tcPr>
          <w:p w:rsidR="003D035D" w:rsidRPr="000B62A7" w:rsidRDefault="00FA21D9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41 896,8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3D035D" w:rsidRPr="000B62A7" w:rsidRDefault="00FA21D9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27</w:t>
            </w:r>
            <w:r w:rsidR="000B62A7" w:rsidRPr="000B62A7">
              <w:rPr>
                <w:color w:val="000000"/>
                <w:sz w:val="22"/>
                <w:szCs w:val="22"/>
              </w:rPr>
              <w:t> </w:t>
            </w:r>
            <w:r w:rsidRPr="000B62A7">
              <w:rPr>
                <w:color w:val="000000"/>
                <w:sz w:val="22"/>
                <w:szCs w:val="22"/>
              </w:rPr>
              <w:t>725</w:t>
            </w:r>
            <w:r w:rsidR="000B62A7" w:rsidRPr="000B62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8" w:type="dxa"/>
            <w:gridSpan w:val="2"/>
            <w:vAlign w:val="bottom"/>
          </w:tcPr>
          <w:p w:rsidR="003D035D" w:rsidRPr="000B62A7" w:rsidRDefault="00FA21D9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27</w:t>
            </w:r>
            <w:r w:rsidR="000B62A7" w:rsidRPr="000B62A7">
              <w:rPr>
                <w:color w:val="000000"/>
                <w:sz w:val="22"/>
                <w:szCs w:val="22"/>
              </w:rPr>
              <w:t> </w:t>
            </w:r>
            <w:r w:rsidRPr="000B62A7">
              <w:rPr>
                <w:color w:val="000000"/>
                <w:sz w:val="22"/>
                <w:szCs w:val="22"/>
              </w:rPr>
              <w:t>740</w:t>
            </w:r>
            <w:r w:rsidR="000B62A7" w:rsidRPr="000B62A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035D" w:rsidTr="00EF2A95">
        <w:trPr>
          <w:trHeight w:val="418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3D035D" w:rsidRDefault="003D03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РАСХОДЫ+усл.утв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:rsidR="003D035D" w:rsidRDefault="00921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117 644,6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bottom"/>
            <w:hideMark/>
          </w:tcPr>
          <w:p w:rsidR="003D035D" w:rsidRDefault="006646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92 524,7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3D035D" w:rsidRPr="00064905" w:rsidRDefault="00B21ADA">
            <w:pPr>
              <w:jc w:val="right"/>
              <w:rPr>
                <w:color w:val="000000"/>
                <w:sz w:val="22"/>
                <w:szCs w:val="22"/>
              </w:rPr>
            </w:pPr>
            <w:r w:rsidRPr="00064905">
              <w:rPr>
                <w:color w:val="000000"/>
                <w:sz w:val="22"/>
                <w:szCs w:val="22"/>
              </w:rPr>
              <w:t>142 025,5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121 764,6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  <w:hideMark/>
          </w:tcPr>
          <w:p w:rsidR="003D035D" w:rsidRPr="003910D6" w:rsidRDefault="003910D6" w:rsidP="00257D7B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79 458,2</w:t>
            </w:r>
          </w:p>
        </w:tc>
        <w:tc>
          <w:tcPr>
            <w:tcW w:w="1302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75 849,6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  <w:hideMark/>
          </w:tcPr>
          <w:p w:rsidR="003D035D" w:rsidRPr="000B62A7" w:rsidRDefault="000B62A7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83 018,3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3D035D" w:rsidRPr="000B62A7" w:rsidRDefault="000B62A7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70 390,3</w:t>
            </w:r>
          </w:p>
        </w:tc>
        <w:tc>
          <w:tcPr>
            <w:tcW w:w="1308" w:type="dxa"/>
            <w:gridSpan w:val="2"/>
            <w:vAlign w:val="bottom"/>
          </w:tcPr>
          <w:p w:rsidR="003D035D" w:rsidRPr="000B62A7" w:rsidRDefault="000B62A7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71 095,1</w:t>
            </w:r>
          </w:p>
        </w:tc>
      </w:tr>
      <w:tr w:rsidR="003D035D" w:rsidTr="00EF2A95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3D035D" w:rsidRDefault="003D0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ДЕФИЦИТ(-),</w:t>
            </w:r>
            <w:r w:rsidR="00D625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:rsidR="003D035D" w:rsidRDefault="00921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5 244,7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bottom"/>
            <w:hideMark/>
          </w:tcPr>
          <w:p w:rsidR="003D035D" w:rsidRDefault="00EF2A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-2 295,9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3D035D" w:rsidRPr="00064905" w:rsidRDefault="00B21ADA" w:rsidP="00AA1B68">
            <w:pPr>
              <w:jc w:val="right"/>
              <w:rPr>
                <w:color w:val="000000"/>
                <w:sz w:val="22"/>
                <w:szCs w:val="22"/>
              </w:rPr>
            </w:pPr>
            <w:r w:rsidRPr="00064905">
              <w:rPr>
                <w:color w:val="000000"/>
                <w:sz w:val="22"/>
                <w:szCs w:val="22"/>
              </w:rPr>
              <w:t>-3 297,9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  <w:hideMark/>
          </w:tcPr>
          <w:p w:rsidR="003D035D" w:rsidRPr="003910D6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  <w:hideMark/>
          </w:tcPr>
          <w:p w:rsidR="003D035D" w:rsidRPr="000B62A7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3D035D" w:rsidRPr="000B62A7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2"/>
            <w:vAlign w:val="bottom"/>
          </w:tcPr>
          <w:p w:rsidR="003D035D" w:rsidRPr="000B62A7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035D" w:rsidTr="00EF2A95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bottom"/>
            <w:hideMark/>
          </w:tcPr>
          <w:p w:rsidR="003D035D" w:rsidRDefault="003D0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дефицита (профицита)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:rsidR="003D035D" w:rsidRDefault="00921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bottom"/>
            <w:hideMark/>
          </w:tcPr>
          <w:p w:rsidR="003D035D" w:rsidRDefault="00EF2A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bottom"/>
            <w:hideMark/>
          </w:tcPr>
          <w:p w:rsidR="003D035D" w:rsidRPr="00064905" w:rsidRDefault="003D035D" w:rsidP="00064905">
            <w:pPr>
              <w:jc w:val="right"/>
              <w:rPr>
                <w:color w:val="000000"/>
                <w:sz w:val="22"/>
                <w:szCs w:val="22"/>
              </w:rPr>
            </w:pPr>
            <w:r w:rsidRPr="00064905">
              <w:rPr>
                <w:color w:val="000000"/>
                <w:sz w:val="22"/>
                <w:szCs w:val="22"/>
              </w:rPr>
              <w:t>-</w:t>
            </w:r>
            <w:r w:rsidR="00064905" w:rsidRPr="00064905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910D6" w:rsidP="003D035D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  <w:hideMark/>
          </w:tcPr>
          <w:p w:rsidR="003D035D" w:rsidRPr="003910D6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2" w:type="dxa"/>
            <w:gridSpan w:val="3"/>
            <w:shd w:val="clear" w:color="auto" w:fill="auto"/>
            <w:noWrap/>
            <w:vAlign w:val="bottom"/>
            <w:hideMark/>
          </w:tcPr>
          <w:p w:rsidR="003D035D" w:rsidRPr="003910D6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3910D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9" w:type="dxa"/>
            <w:gridSpan w:val="3"/>
            <w:shd w:val="clear" w:color="auto" w:fill="auto"/>
            <w:noWrap/>
            <w:vAlign w:val="bottom"/>
            <w:hideMark/>
          </w:tcPr>
          <w:p w:rsidR="003D035D" w:rsidRPr="000B62A7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3D035D" w:rsidRPr="000B62A7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8" w:type="dxa"/>
            <w:gridSpan w:val="2"/>
            <w:vAlign w:val="bottom"/>
          </w:tcPr>
          <w:p w:rsidR="003D035D" w:rsidRPr="000B62A7" w:rsidRDefault="003D035D">
            <w:pPr>
              <w:jc w:val="right"/>
              <w:rPr>
                <w:color w:val="000000"/>
                <w:sz w:val="22"/>
                <w:szCs w:val="22"/>
              </w:rPr>
            </w:pPr>
            <w:r w:rsidRPr="000B62A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E2A1B" w:rsidRDefault="00FE2A1B" w:rsidP="00FE2A1B">
      <w:pPr>
        <w:tabs>
          <w:tab w:val="left" w:pos="284"/>
        </w:tabs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AB26FE" w:rsidRDefault="00FE2A1B" w:rsidP="00FE2A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684"/>
        <w:gridCol w:w="160"/>
        <w:gridCol w:w="763"/>
        <w:gridCol w:w="461"/>
        <w:gridCol w:w="601"/>
        <w:gridCol w:w="693"/>
        <w:gridCol w:w="579"/>
        <w:gridCol w:w="645"/>
        <w:gridCol w:w="728"/>
        <w:gridCol w:w="555"/>
        <w:gridCol w:w="706"/>
        <w:gridCol w:w="498"/>
        <w:gridCol w:w="686"/>
        <w:gridCol w:w="638"/>
        <w:gridCol w:w="663"/>
        <w:gridCol w:w="600"/>
        <w:gridCol w:w="701"/>
        <w:gridCol w:w="583"/>
        <w:gridCol w:w="720"/>
        <w:gridCol w:w="556"/>
        <w:gridCol w:w="9"/>
      </w:tblGrid>
      <w:tr w:rsidR="00987DA5" w:rsidRPr="0016718F" w:rsidTr="0016718F">
        <w:trPr>
          <w:gridAfter w:val="1"/>
          <w:wAfter w:w="9" w:type="dxa"/>
          <w:trHeight w:val="34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 w:rsidP="00FE2A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 w:rsidP="00FE2A1B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987DA5" w:rsidRPr="0016718F" w:rsidTr="0016718F">
        <w:trPr>
          <w:gridAfter w:val="1"/>
          <w:wAfter w:w="9" w:type="dxa"/>
          <w:trHeight w:val="81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A5" w:rsidRPr="0016718F" w:rsidRDefault="00987DA5" w:rsidP="00FE2A1B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 xml:space="preserve">к бюджетному прогнозу </w:t>
            </w:r>
            <w:r w:rsidR="00F52D11">
              <w:rPr>
                <w:color w:val="000000"/>
                <w:sz w:val="20"/>
                <w:szCs w:val="20"/>
              </w:rPr>
              <w:t>городского поселения</w:t>
            </w:r>
            <w:r w:rsidRPr="00167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D11">
              <w:rPr>
                <w:color w:val="000000"/>
                <w:sz w:val="20"/>
                <w:szCs w:val="20"/>
              </w:rPr>
              <w:t>Кильдинстрой</w:t>
            </w:r>
            <w:proofErr w:type="spellEnd"/>
            <w:r w:rsidRPr="0016718F">
              <w:rPr>
                <w:color w:val="000000"/>
                <w:sz w:val="20"/>
                <w:szCs w:val="20"/>
              </w:rPr>
              <w:t xml:space="preserve"> Кольского район</w:t>
            </w:r>
            <w:r w:rsidR="00B756B0">
              <w:rPr>
                <w:color w:val="000000"/>
                <w:sz w:val="20"/>
                <w:szCs w:val="20"/>
              </w:rPr>
              <w:t>а на долгосрочный период до 2027</w:t>
            </w:r>
            <w:r w:rsidRPr="0016718F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987DA5" w:rsidRPr="0016718F" w:rsidTr="0016718F">
        <w:trPr>
          <w:gridAfter w:val="1"/>
          <w:wAfter w:w="9" w:type="dxa"/>
          <w:trHeight w:val="34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87DA5" w:rsidRPr="0016718F" w:rsidRDefault="00987DA5">
            <w:pPr>
              <w:rPr>
                <w:color w:val="000000"/>
                <w:sz w:val="20"/>
                <w:szCs w:val="20"/>
              </w:rPr>
            </w:pPr>
          </w:p>
        </w:tc>
      </w:tr>
      <w:tr w:rsidR="00211181" w:rsidRPr="0016718F" w:rsidTr="0016718F">
        <w:trPr>
          <w:gridAfter w:val="1"/>
          <w:wAfter w:w="9" w:type="dxa"/>
          <w:trHeight w:val="297"/>
        </w:trPr>
        <w:tc>
          <w:tcPr>
            <w:tcW w:w="151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181" w:rsidRPr="0016718F" w:rsidRDefault="00211181" w:rsidP="00E960AE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 xml:space="preserve">Предельные объемы бюджетных ассигнований на финансовое обеспечение реализации муниципальных программ </w:t>
            </w:r>
            <w:r w:rsidR="00F52D11">
              <w:rPr>
                <w:color w:val="000000"/>
                <w:sz w:val="20"/>
                <w:szCs w:val="20"/>
              </w:rPr>
              <w:t>городского поселения</w:t>
            </w:r>
            <w:r w:rsidRPr="001671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D11">
              <w:rPr>
                <w:color w:val="000000"/>
                <w:sz w:val="20"/>
                <w:szCs w:val="20"/>
              </w:rPr>
              <w:t>Кильдинстрой</w:t>
            </w:r>
            <w:proofErr w:type="spellEnd"/>
            <w:r w:rsidRPr="0016718F">
              <w:rPr>
                <w:color w:val="000000"/>
                <w:sz w:val="20"/>
                <w:szCs w:val="20"/>
              </w:rPr>
              <w:t xml:space="preserve"> Кольского района на период их действий, а также прогноз расходов </w:t>
            </w:r>
            <w:r w:rsidR="006A4751">
              <w:rPr>
                <w:color w:val="000000"/>
                <w:sz w:val="20"/>
                <w:szCs w:val="20"/>
              </w:rPr>
              <w:t>Бюджета Поселения</w:t>
            </w:r>
            <w:r w:rsidRPr="0016718F">
              <w:rPr>
                <w:color w:val="000000"/>
                <w:sz w:val="20"/>
                <w:szCs w:val="20"/>
              </w:rPr>
              <w:t xml:space="preserve"> на осуществление непрограммных направлений деятельности</w:t>
            </w:r>
          </w:p>
        </w:tc>
      </w:tr>
      <w:tr w:rsidR="00573CAB" w:rsidRPr="0016718F" w:rsidTr="0016718F">
        <w:trPr>
          <w:gridAfter w:val="1"/>
          <w:wAfter w:w="9" w:type="dxa"/>
          <w:trHeight w:val="343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AB" w:rsidRPr="0016718F" w:rsidRDefault="00573CAB" w:rsidP="00211181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B756B0" w:rsidRPr="0016718F" w:rsidTr="00BD7B81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2019 год (факт)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2020 год (</w:t>
            </w:r>
            <w:r>
              <w:rPr>
                <w:color w:val="000000"/>
                <w:sz w:val="20"/>
                <w:szCs w:val="20"/>
              </w:rPr>
              <w:t>факт</w:t>
            </w:r>
            <w:r w:rsidRPr="001671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2021 год (факт)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B756B0" w:rsidRPr="00927F76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927F76">
              <w:rPr>
                <w:color w:val="000000"/>
                <w:sz w:val="20"/>
                <w:szCs w:val="20"/>
              </w:rPr>
              <w:t>2025 год (прогноз)</w:t>
            </w:r>
          </w:p>
        </w:tc>
        <w:tc>
          <w:tcPr>
            <w:tcW w:w="1284" w:type="dxa"/>
            <w:gridSpan w:val="2"/>
            <w:noWrap/>
            <w:vAlign w:val="center"/>
            <w:hideMark/>
          </w:tcPr>
          <w:p w:rsidR="00B756B0" w:rsidRPr="00927F76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927F76">
              <w:rPr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285" w:type="dxa"/>
            <w:gridSpan w:val="3"/>
            <w:vAlign w:val="center"/>
          </w:tcPr>
          <w:p w:rsidR="00B756B0" w:rsidRPr="00927F76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927F76">
              <w:rPr>
                <w:color w:val="000000"/>
                <w:sz w:val="20"/>
                <w:szCs w:val="20"/>
              </w:rPr>
              <w:t>2027 год (прогноз)</w:t>
            </w:r>
          </w:p>
        </w:tc>
      </w:tr>
      <w:tr w:rsidR="00927F76" w:rsidRPr="0016718F" w:rsidTr="00982DA9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27F76" w:rsidRPr="0016718F" w:rsidRDefault="00927F76" w:rsidP="00927F76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927F76" w:rsidRPr="0016718F" w:rsidRDefault="00927F76" w:rsidP="00927F76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Общий объем расходов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927F76" w:rsidRPr="0016718F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117 644,6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927F76" w:rsidRPr="0016718F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92 524,7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927F76" w:rsidRPr="00036126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142 025,5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927F76" w:rsidRPr="00333384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121 764,6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  <w:hideMark/>
          </w:tcPr>
          <w:p w:rsidR="00927F76" w:rsidRPr="00333384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79 458,2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927F76" w:rsidRPr="00333384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75 849,6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927F76" w:rsidRPr="00927F76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927F76">
              <w:rPr>
                <w:color w:val="000000"/>
                <w:sz w:val="20"/>
                <w:szCs w:val="20"/>
              </w:rPr>
              <w:t>83 018,3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927F76" w:rsidRPr="00927F76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927F76">
              <w:rPr>
                <w:color w:val="000000"/>
                <w:sz w:val="20"/>
                <w:szCs w:val="20"/>
              </w:rPr>
              <w:t>70 390,3</w:t>
            </w:r>
          </w:p>
        </w:tc>
        <w:tc>
          <w:tcPr>
            <w:tcW w:w="1285" w:type="dxa"/>
            <w:gridSpan w:val="3"/>
            <w:vAlign w:val="bottom"/>
          </w:tcPr>
          <w:p w:rsidR="00927F76" w:rsidRPr="00927F76" w:rsidRDefault="00927F76" w:rsidP="00927F76">
            <w:pPr>
              <w:jc w:val="right"/>
              <w:rPr>
                <w:color w:val="000000"/>
                <w:sz w:val="20"/>
                <w:szCs w:val="20"/>
              </w:rPr>
            </w:pPr>
            <w:r w:rsidRPr="00927F76">
              <w:rPr>
                <w:color w:val="000000"/>
                <w:sz w:val="20"/>
                <w:szCs w:val="20"/>
              </w:rPr>
              <w:t>71 095,1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Объем расходов, распределенный по муниципальным программам город</w:t>
            </w:r>
            <w:r w:rsidR="00B756B0">
              <w:rPr>
                <w:color w:val="000000"/>
                <w:sz w:val="20"/>
                <w:szCs w:val="20"/>
              </w:rPr>
              <w:t xml:space="preserve">ского поселения </w:t>
            </w:r>
            <w:proofErr w:type="spellStart"/>
            <w:r w:rsidR="00B756B0">
              <w:rPr>
                <w:color w:val="000000"/>
                <w:sz w:val="20"/>
                <w:szCs w:val="20"/>
              </w:rPr>
              <w:t>Кильдинстрой</w:t>
            </w:r>
            <w:proofErr w:type="spellEnd"/>
            <w:r w:rsidR="00B756B0">
              <w:rPr>
                <w:color w:val="000000"/>
                <w:sz w:val="20"/>
                <w:szCs w:val="20"/>
              </w:rPr>
              <w:t xml:space="preserve"> Кольского района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5B2699" w:rsidP="00B86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91 409,8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BD7B81" w:rsidP="00B86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83 390,2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03612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137 344,8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333384" w:rsidRPr="00333384" w:rsidRDefault="00333384" w:rsidP="00333384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118 610,9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74 963,2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772A76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70 065,5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242CA6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79 984,6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242CA6" w:rsidRDefault="00242CA6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67 296,6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242CA6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68 061,4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 w:rsidP="00BD7B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6718F">
              <w:rPr>
                <w:i/>
                <w:iCs/>
                <w:color w:val="000000"/>
                <w:sz w:val="20"/>
                <w:szCs w:val="20"/>
              </w:rPr>
              <w:t>201</w:t>
            </w:r>
            <w:r w:rsidR="00B756B0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BD7B81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16718F" w:rsidRPr="00927F76" w:rsidRDefault="001671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16718F" w:rsidRPr="00927F76" w:rsidRDefault="001671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16718F" w:rsidRPr="00927F76" w:rsidRDefault="001671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756B0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 xml:space="preserve">Муниципальная программа 1 "Развитие </w:t>
            </w:r>
            <w:r>
              <w:rPr>
                <w:color w:val="000000"/>
                <w:sz w:val="20"/>
                <w:szCs w:val="20"/>
              </w:rPr>
              <w:t>культуры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9353CC" w:rsidP="00B756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30 133,6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756B0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2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развитие жилищно-коммунального хозяйства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9353CC" w:rsidP="00B756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8 667,6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756B0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3 "</w:t>
            </w:r>
            <w:r w:rsidRPr="00B756B0">
              <w:rPr>
                <w:color w:val="000000"/>
                <w:sz w:val="20"/>
                <w:szCs w:val="20"/>
              </w:rPr>
              <w:t>Обеспечение безопасности проживания и охрана окружающей среды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06561E" w:rsidP="00B756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7 299,8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756B0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4 "</w:t>
            </w:r>
            <w:r w:rsidRPr="00B756B0">
              <w:rPr>
                <w:color w:val="000000"/>
                <w:sz w:val="20"/>
                <w:szCs w:val="20"/>
              </w:rPr>
              <w:t>Развитие дорожного хозяйства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06561E" w:rsidP="00B756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24 059,0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756B0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5 "</w:t>
            </w:r>
            <w:r w:rsidRPr="00B756B0">
              <w:rPr>
                <w:color w:val="000000"/>
                <w:sz w:val="20"/>
                <w:szCs w:val="20"/>
              </w:rPr>
              <w:t>Муниципальное управление и гражданское общество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3824F9" w:rsidP="00B756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16 599,9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756B0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B756B0" w:rsidRPr="0016718F" w:rsidRDefault="00B756B0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6 "</w:t>
            </w:r>
            <w:r w:rsidRPr="00B756B0">
              <w:rPr>
                <w:color w:val="000000"/>
                <w:sz w:val="20"/>
                <w:szCs w:val="20"/>
              </w:rPr>
              <w:t>Формирование современной городской среды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6770C3" w:rsidRPr="0016718F" w:rsidRDefault="006770C3" w:rsidP="006770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3 107,8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B756B0" w:rsidRPr="0016718F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B756B0" w:rsidRPr="00036126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B756B0" w:rsidRPr="00333384" w:rsidRDefault="00B756B0" w:rsidP="00B756B0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B756B0" w:rsidRPr="00927F76" w:rsidRDefault="00B756B0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353CC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</w:tcPr>
          <w:p w:rsidR="009353CC" w:rsidRPr="0016718F" w:rsidRDefault="009353CC" w:rsidP="00B7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9353CC" w:rsidRPr="0016718F" w:rsidRDefault="009353CC" w:rsidP="00B756B0">
            <w:pPr>
              <w:rPr>
                <w:color w:val="000000"/>
                <w:sz w:val="20"/>
                <w:szCs w:val="20"/>
              </w:rPr>
            </w:pPr>
            <w:r w:rsidRPr="009353CC">
              <w:rPr>
                <w:color w:val="000000"/>
                <w:sz w:val="20"/>
                <w:szCs w:val="20"/>
              </w:rPr>
              <w:t xml:space="preserve">Муниципальная программа 7 "Поддержка местных инициатив в муниципальном </w:t>
            </w:r>
            <w:r w:rsidRPr="009353CC">
              <w:rPr>
                <w:color w:val="000000"/>
                <w:sz w:val="20"/>
                <w:szCs w:val="20"/>
              </w:rPr>
              <w:lastRenderedPageBreak/>
              <w:t xml:space="preserve">образовании городское поселение </w:t>
            </w:r>
            <w:proofErr w:type="spellStart"/>
            <w:r w:rsidRPr="009353CC">
              <w:rPr>
                <w:color w:val="000000"/>
                <w:sz w:val="20"/>
                <w:szCs w:val="20"/>
              </w:rPr>
              <w:t>Кильдинстрой</w:t>
            </w:r>
            <w:proofErr w:type="spellEnd"/>
            <w:r w:rsidRPr="009353CC">
              <w:rPr>
                <w:color w:val="000000"/>
                <w:sz w:val="20"/>
                <w:szCs w:val="20"/>
              </w:rPr>
              <w:t xml:space="preserve"> на 2018 год"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</w:tcPr>
          <w:p w:rsidR="009353CC" w:rsidRPr="0016718F" w:rsidRDefault="00BD0DCD" w:rsidP="00B756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1 542,2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</w:tcPr>
          <w:p w:rsidR="009353CC" w:rsidRPr="00EB1BC4" w:rsidRDefault="009353CC" w:rsidP="00B756B0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</w:tcPr>
          <w:p w:rsidR="009353CC" w:rsidRPr="00036126" w:rsidRDefault="009353CC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</w:tcPr>
          <w:p w:rsidR="009353CC" w:rsidRPr="00333384" w:rsidRDefault="009353CC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</w:tcPr>
          <w:p w:rsidR="009353CC" w:rsidRPr="00333384" w:rsidRDefault="009353CC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</w:tcPr>
          <w:p w:rsidR="009353CC" w:rsidRPr="00333384" w:rsidRDefault="009353CC" w:rsidP="00B756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</w:tcPr>
          <w:p w:rsidR="009353CC" w:rsidRPr="00927F76" w:rsidRDefault="009353CC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</w:tcPr>
          <w:p w:rsidR="009353CC" w:rsidRPr="00927F76" w:rsidRDefault="009353CC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Align w:val="bottom"/>
          </w:tcPr>
          <w:p w:rsidR="009353CC" w:rsidRPr="00927F76" w:rsidRDefault="009353CC" w:rsidP="00B756B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BD7B81" w:rsidP="0016718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</w:t>
            </w:r>
            <w:r w:rsidR="0016718F" w:rsidRPr="0016718F">
              <w:rPr>
                <w:i/>
                <w:iCs/>
                <w:color w:val="000000"/>
                <w:sz w:val="20"/>
                <w:szCs w:val="20"/>
              </w:rPr>
              <w:t>-202</w:t>
            </w:r>
            <w:r w:rsidR="00B756B0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16718F" w:rsidRPr="0016718F">
              <w:rPr>
                <w:i/>
                <w:iCs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16718F" w:rsidRPr="00927F76" w:rsidRDefault="001671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16718F" w:rsidRPr="00927F76" w:rsidRDefault="001671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3"/>
            <w:vAlign w:val="bottom"/>
          </w:tcPr>
          <w:p w:rsidR="0016718F" w:rsidRPr="00927F76" w:rsidRDefault="001671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27F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 xml:space="preserve">Муниципальная программа 1 "Развитие </w:t>
            </w:r>
            <w:r w:rsidR="00B756B0">
              <w:rPr>
                <w:color w:val="000000"/>
                <w:sz w:val="20"/>
                <w:szCs w:val="20"/>
              </w:rPr>
              <w:t>культуры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557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25 452,6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03612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43 160,1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45 179,6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23 171,8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21 171,8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9F7721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23</w:t>
            </w:r>
            <w:r w:rsidR="00242CA6" w:rsidRPr="00E064E2">
              <w:rPr>
                <w:color w:val="000000"/>
                <w:sz w:val="20"/>
                <w:szCs w:val="20"/>
              </w:rPr>
              <w:t> </w:t>
            </w:r>
            <w:r w:rsidRPr="00E064E2">
              <w:rPr>
                <w:color w:val="000000"/>
                <w:sz w:val="20"/>
                <w:szCs w:val="20"/>
              </w:rPr>
              <w:t>6</w:t>
            </w:r>
            <w:r w:rsidR="00242CA6" w:rsidRPr="00E064E2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ED7ADF" w:rsidRDefault="00E064E2" w:rsidP="00B862A9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25 758,9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26 508,7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2 "</w:t>
            </w:r>
            <w:proofErr w:type="spellStart"/>
            <w:r w:rsidR="00B756B0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="00B756B0">
              <w:rPr>
                <w:color w:val="000000"/>
                <w:sz w:val="20"/>
                <w:szCs w:val="20"/>
              </w:rPr>
              <w:t xml:space="preserve"> и развитие жилищно-коммунального хозяйства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557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8 450,7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03612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26 958,2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7 923,4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7 131,0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5 881,0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5 881,0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5 881,0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5 881,0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3 "</w:t>
            </w:r>
            <w:r w:rsidR="00B756B0" w:rsidRPr="00B756B0">
              <w:rPr>
                <w:color w:val="000000"/>
                <w:sz w:val="20"/>
                <w:szCs w:val="20"/>
              </w:rPr>
              <w:t>Обеспечение безопасности проживания и охрана окружающей среды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557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8 727,8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03612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7 139,1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15 318,4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4 113,5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3 114,6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9F7721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3 925,4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3 925,4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3 925,4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4 "</w:t>
            </w:r>
            <w:r w:rsidR="00B756B0" w:rsidRPr="00B756B0">
              <w:rPr>
                <w:color w:val="000000"/>
                <w:sz w:val="20"/>
                <w:szCs w:val="20"/>
              </w:rPr>
              <w:t>Развитие дорожного хозяйства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557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14 578,4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1813BC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39 223,6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14 913,0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10 656,5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10 556,5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10 556,5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10 566,5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10 566,5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5 "</w:t>
            </w:r>
            <w:r w:rsidR="00B756B0" w:rsidRPr="00B756B0">
              <w:rPr>
                <w:color w:val="000000"/>
                <w:sz w:val="20"/>
                <w:szCs w:val="20"/>
              </w:rPr>
              <w:t>Муниципальное управление и гражданское общество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557E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17 386,4</w:t>
            </w:r>
            <w:r w:rsidR="0016718F"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1813BC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23 359,5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34 976,5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29 790,3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29 241,5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35 849,9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21 064,8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E064E2" w:rsidRDefault="00E064E2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21 079,8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Муниципальная программа 6 "</w:t>
            </w:r>
            <w:r w:rsidR="00B756B0" w:rsidRPr="00B756B0">
              <w:rPr>
                <w:color w:val="000000"/>
                <w:sz w:val="20"/>
                <w:szCs w:val="20"/>
              </w:rPr>
              <w:t>Формирование современной городской среды</w:t>
            </w:r>
            <w:r w:rsidRPr="0016718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right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C410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8 794,3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036126" w:rsidRDefault="0003612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25 990,4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E064E2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E064E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242CA6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6718F" w:rsidRPr="0016718F" w:rsidTr="00E1578E">
        <w:trPr>
          <w:trHeight w:val="3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16718F" w:rsidRPr="0016718F" w:rsidRDefault="0016718F">
            <w:pPr>
              <w:jc w:val="center"/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  <w:hideMark/>
          </w:tcPr>
          <w:p w:rsidR="0016718F" w:rsidRPr="0016718F" w:rsidRDefault="0016718F" w:rsidP="00B756B0">
            <w:pPr>
              <w:rPr>
                <w:color w:val="000000"/>
                <w:sz w:val="20"/>
                <w:szCs w:val="20"/>
              </w:rPr>
            </w:pPr>
            <w:r w:rsidRPr="0016718F">
              <w:rPr>
                <w:color w:val="000000"/>
                <w:sz w:val="20"/>
                <w:szCs w:val="20"/>
              </w:rPr>
              <w:t xml:space="preserve">Объем расходов, распределенный по непрограммным направлениям расходов </w:t>
            </w:r>
            <w:r w:rsidR="00B756B0">
              <w:rPr>
                <w:color w:val="000000"/>
                <w:sz w:val="20"/>
                <w:szCs w:val="20"/>
              </w:rPr>
              <w:t xml:space="preserve">городского поселения </w:t>
            </w:r>
            <w:proofErr w:type="spellStart"/>
            <w:r w:rsidR="00B756B0">
              <w:rPr>
                <w:color w:val="000000"/>
                <w:sz w:val="20"/>
                <w:szCs w:val="20"/>
              </w:rPr>
              <w:t>Кильдинстрой</w:t>
            </w:r>
            <w:proofErr w:type="spellEnd"/>
            <w:r w:rsidR="00B756B0">
              <w:rPr>
                <w:color w:val="000000"/>
                <w:sz w:val="20"/>
                <w:szCs w:val="20"/>
              </w:rPr>
              <w:t xml:space="preserve"> Кольского района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072F2" w:rsidP="00B86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26 234,8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16718F" w:rsidRPr="0016718F" w:rsidRDefault="001072F2" w:rsidP="00B86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9 134,5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center"/>
            <w:hideMark/>
          </w:tcPr>
          <w:p w:rsidR="001813BC" w:rsidRPr="00036126" w:rsidRDefault="00036126" w:rsidP="001813BC">
            <w:pPr>
              <w:jc w:val="right"/>
              <w:rPr>
                <w:color w:val="000000"/>
                <w:sz w:val="20"/>
                <w:szCs w:val="20"/>
              </w:rPr>
            </w:pPr>
            <w:r w:rsidRPr="00036126">
              <w:rPr>
                <w:color w:val="000000"/>
                <w:sz w:val="20"/>
                <w:szCs w:val="20"/>
              </w:rPr>
              <w:t>4 680,7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3 153,7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4 495,0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center"/>
            <w:hideMark/>
          </w:tcPr>
          <w:p w:rsidR="0016718F" w:rsidRPr="00333384" w:rsidRDefault="00333384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333384">
              <w:rPr>
                <w:color w:val="000000"/>
                <w:sz w:val="20"/>
                <w:szCs w:val="20"/>
              </w:rPr>
              <w:t>5 784,1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center"/>
            <w:hideMark/>
          </w:tcPr>
          <w:p w:rsidR="0016718F" w:rsidRPr="00242CA6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3 033,7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16718F" w:rsidRPr="00242CA6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3 093,7</w:t>
            </w:r>
          </w:p>
        </w:tc>
        <w:tc>
          <w:tcPr>
            <w:tcW w:w="1285" w:type="dxa"/>
            <w:gridSpan w:val="3"/>
            <w:vAlign w:val="center"/>
          </w:tcPr>
          <w:p w:rsidR="0016718F" w:rsidRPr="00242CA6" w:rsidRDefault="00242CA6" w:rsidP="00B862A9">
            <w:pPr>
              <w:jc w:val="right"/>
              <w:rPr>
                <w:color w:val="000000"/>
                <w:sz w:val="20"/>
                <w:szCs w:val="20"/>
              </w:rPr>
            </w:pPr>
            <w:r w:rsidRPr="00242CA6">
              <w:rPr>
                <w:color w:val="000000"/>
                <w:sz w:val="20"/>
                <w:szCs w:val="20"/>
              </w:rPr>
              <w:t>3 033,7</w:t>
            </w:r>
          </w:p>
        </w:tc>
      </w:tr>
    </w:tbl>
    <w:p w:rsidR="00AB26FE" w:rsidRPr="007E5649" w:rsidRDefault="00AB26FE" w:rsidP="00227D71">
      <w:pPr>
        <w:tabs>
          <w:tab w:val="left" w:pos="284"/>
        </w:tabs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sectPr w:rsidR="00AB26FE" w:rsidRPr="007E5649" w:rsidSect="00465721">
      <w:pgSz w:w="16838" w:h="11906" w:orient="landscape"/>
      <w:pgMar w:top="1134" w:right="851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4E" w:rsidRDefault="0089714E">
      <w:r>
        <w:separator/>
      </w:r>
    </w:p>
  </w:endnote>
  <w:endnote w:type="continuationSeparator" w:id="0">
    <w:p w:rsidR="0089714E" w:rsidRDefault="008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4E" w:rsidRDefault="0089714E">
      <w:r>
        <w:separator/>
      </w:r>
    </w:p>
  </w:footnote>
  <w:footnote w:type="continuationSeparator" w:id="0">
    <w:p w:rsidR="0089714E" w:rsidRDefault="0089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 w15:restartNumberingAfterBreak="0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9" w15:restartNumberingAfterBreak="0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2" w15:restartNumberingAfterBreak="0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 w15:restartNumberingAfterBreak="0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0" w15:restartNumberingAfterBreak="0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2">
    <w:abstractNumId w:val="2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4">
    <w:abstractNumId w:val="32"/>
  </w:num>
  <w:num w:numId="5">
    <w:abstractNumId w:val="8"/>
  </w:num>
  <w:num w:numId="6">
    <w:abstractNumId w:val="1"/>
  </w:num>
  <w:num w:numId="7">
    <w:abstractNumId w:val="27"/>
  </w:num>
  <w:num w:numId="8">
    <w:abstractNumId w:val="2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1">
    <w:abstractNumId w:val="24"/>
  </w:num>
  <w:num w:numId="12">
    <w:abstractNumId w:val="21"/>
  </w:num>
  <w:num w:numId="13">
    <w:abstractNumId w:val="21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2"/>
  </w:num>
  <w:num w:numId="21">
    <w:abstractNumId w:val="15"/>
  </w:num>
  <w:num w:numId="22">
    <w:abstractNumId w:val="18"/>
  </w:num>
  <w:num w:numId="23">
    <w:abstractNumId w:val="31"/>
  </w:num>
  <w:num w:numId="24">
    <w:abstractNumId w:val="19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5"/>
  </w:num>
  <w:num w:numId="30">
    <w:abstractNumId w:val="23"/>
  </w:num>
  <w:num w:numId="31">
    <w:abstractNumId w:val="16"/>
  </w:num>
  <w:num w:numId="32">
    <w:abstractNumId w:val="6"/>
  </w:num>
  <w:num w:numId="33">
    <w:abstractNumId w:val="17"/>
  </w:num>
  <w:num w:numId="34">
    <w:abstractNumId w:val="30"/>
  </w:num>
  <w:num w:numId="35">
    <w:abstractNumId w:val="10"/>
  </w:num>
  <w:num w:numId="36">
    <w:abstractNumId w:val="14"/>
  </w:num>
  <w:num w:numId="37">
    <w:abstractNumId w:val="3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D"/>
    <w:rsid w:val="000001FF"/>
    <w:rsid w:val="000017F3"/>
    <w:rsid w:val="000047D1"/>
    <w:rsid w:val="00005AB3"/>
    <w:rsid w:val="00007C13"/>
    <w:rsid w:val="0001071C"/>
    <w:rsid w:val="000141FE"/>
    <w:rsid w:val="00020F88"/>
    <w:rsid w:val="000238D4"/>
    <w:rsid w:val="00024433"/>
    <w:rsid w:val="00030B36"/>
    <w:rsid w:val="000315D3"/>
    <w:rsid w:val="00031F6A"/>
    <w:rsid w:val="0003322D"/>
    <w:rsid w:val="00036036"/>
    <w:rsid w:val="00036126"/>
    <w:rsid w:val="0004034D"/>
    <w:rsid w:val="00041E15"/>
    <w:rsid w:val="000451C1"/>
    <w:rsid w:val="00045635"/>
    <w:rsid w:val="00045E89"/>
    <w:rsid w:val="00047B8F"/>
    <w:rsid w:val="00054FBD"/>
    <w:rsid w:val="00056331"/>
    <w:rsid w:val="00064905"/>
    <w:rsid w:val="0006561E"/>
    <w:rsid w:val="00065A28"/>
    <w:rsid w:val="0006652E"/>
    <w:rsid w:val="0006707E"/>
    <w:rsid w:val="000673AA"/>
    <w:rsid w:val="000706EF"/>
    <w:rsid w:val="00074BEF"/>
    <w:rsid w:val="00075EFE"/>
    <w:rsid w:val="000773FE"/>
    <w:rsid w:val="00077437"/>
    <w:rsid w:val="00083868"/>
    <w:rsid w:val="000855E6"/>
    <w:rsid w:val="0008743E"/>
    <w:rsid w:val="000920DB"/>
    <w:rsid w:val="000940A7"/>
    <w:rsid w:val="000941EB"/>
    <w:rsid w:val="00095F1A"/>
    <w:rsid w:val="000A162B"/>
    <w:rsid w:val="000A16BF"/>
    <w:rsid w:val="000A25C7"/>
    <w:rsid w:val="000A33B7"/>
    <w:rsid w:val="000A5072"/>
    <w:rsid w:val="000B0969"/>
    <w:rsid w:val="000B1330"/>
    <w:rsid w:val="000B1FE2"/>
    <w:rsid w:val="000B2AA4"/>
    <w:rsid w:val="000B37C4"/>
    <w:rsid w:val="000B4510"/>
    <w:rsid w:val="000B62A7"/>
    <w:rsid w:val="000B667D"/>
    <w:rsid w:val="000B779C"/>
    <w:rsid w:val="000C228D"/>
    <w:rsid w:val="000C2D6E"/>
    <w:rsid w:val="000C4FB7"/>
    <w:rsid w:val="000C4FC2"/>
    <w:rsid w:val="000C63A7"/>
    <w:rsid w:val="000C6FA0"/>
    <w:rsid w:val="000D3EFB"/>
    <w:rsid w:val="000D741C"/>
    <w:rsid w:val="000E05C1"/>
    <w:rsid w:val="000E194D"/>
    <w:rsid w:val="000E7EB1"/>
    <w:rsid w:val="000F0009"/>
    <w:rsid w:val="000F0AC0"/>
    <w:rsid w:val="000F2403"/>
    <w:rsid w:val="000F6151"/>
    <w:rsid w:val="000F7D00"/>
    <w:rsid w:val="001016C3"/>
    <w:rsid w:val="001038FC"/>
    <w:rsid w:val="00103E68"/>
    <w:rsid w:val="00104BCE"/>
    <w:rsid w:val="001072F2"/>
    <w:rsid w:val="00115C42"/>
    <w:rsid w:val="00116C3C"/>
    <w:rsid w:val="0012011B"/>
    <w:rsid w:val="00121E7C"/>
    <w:rsid w:val="0012429D"/>
    <w:rsid w:val="00125593"/>
    <w:rsid w:val="001300EE"/>
    <w:rsid w:val="00135425"/>
    <w:rsid w:val="001463A7"/>
    <w:rsid w:val="001479C0"/>
    <w:rsid w:val="0015034A"/>
    <w:rsid w:val="001508A1"/>
    <w:rsid w:val="00153389"/>
    <w:rsid w:val="00153B65"/>
    <w:rsid w:val="0015606F"/>
    <w:rsid w:val="00157573"/>
    <w:rsid w:val="0016135E"/>
    <w:rsid w:val="00162776"/>
    <w:rsid w:val="00162D06"/>
    <w:rsid w:val="00163D12"/>
    <w:rsid w:val="0016718F"/>
    <w:rsid w:val="0017484C"/>
    <w:rsid w:val="00174B10"/>
    <w:rsid w:val="001813BC"/>
    <w:rsid w:val="00184B28"/>
    <w:rsid w:val="0019035D"/>
    <w:rsid w:val="001911EB"/>
    <w:rsid w:val="00194B87"/>
    <w:rsid w:val="00194BAD"/>
    <w:rsid w:val="00195366"/>
    <w:rsid w:val="001957DB"/>
    <w:rsid w:val="00195CA5"/>
    <w:rsid w:val="00195EAC"/>
    <w:rsid w:val="00197883"/>
    <w:rsid w:val="001A2232"/>
    <w:rsid w:val="001A2CE3"/>
    <w:rsid w:val="001A3F91"/>
    <w:rsid w:val="001A53E1"/>
    <w:rsid w:val="001A799C"/>
    <w:rsid w:val="001B0203"/>
    <w:rsid w:val="001B0B15"/>
    <w:rsid w:val="001B1031"/>
    <w:rsid w:val="001C238F"/>
    <w:rsid w:val="001C322C"/>
    <w:rsid w:val="001C471B"/>
    <w:rsid w:val="001C673E"/>
    <w:rsid w:val="001C7AB6"/>
    <w:rsid w:val="001D0932"/>
    <w:rsid w:val="001D2C34"/>
    <w:rsid w:val="001D612B"/>
    <w:rsid w:val="001E1A0C"/>
    <w:rsid w:val="001E7877"/>
    <w:rsid w:val="001F0111"/>
    <w:rsid w:val="001F251A"/>
    <w:rsid w:val="001F4516"/>
    <w:rsid w:val="001F57E2"/>
    <w:rsid w:val="001F5D76"/>
    <w:rsid w:val="001F7E57"/>
    <w:rsid w:val="0020286F"/>
    <w:rsid w:val="00211181"/>
    <w:rsid w:val="00212B07"/>
    <w:rsid w:val="002238AE"/>
    <w:rsid w:val="00227D71"/>
    <w:rsid w:val="00231D02"/>
    <w:rsid w:val="002342F9"/>
    <w:rsid w:val="00235B71"/>
    <w:rsid w:val="00236AAC"/>
    <w:rsid w:val="002374F0"/>
    <w:rsid w:val="00241953"/>
    <w:rsid w:val="00242CA6"/>
    <w:rsid w:val="00243CA3"/>
    <w:rsid w:val="00244F71"/>
    <w:rsid w:val="00245EFF"/>
    <w:rsid w:val="00246C8F"/>
    <w:rsid w:val="00250558"/>
    <w:rsid w:val="00251589"/>
    <w:rsid w:val="00251D16"/>
    <w:rsid w:val="0025458B"/>
    <w:rsid w:val="002571D6"/>
    <w:rsid w:val="00257D7B"/>
    <w:rsid w:val="00262E98"/>
    <w:rsid w:val="00265133"/>
    <w:rsid w:val="00267FCF"/>
    <w:rsid w:val="00270BA2"/>
    <w:rsid w:val="0027250A"/>
    <w:rsid w:val="00276B4F"/>
    <w:rsid w:val="00280066"/>
    <w:rsid w:val="00281CD4"/>
    <w:rsid w:val="002849AB"/>
    <w:rsid w:val="00284EEA"/>
    <w:rsid w:val="002869E8"/>
    <w:rsid w:val="0028772F"/>
    <w:rsid w:val="002878AD"/>
    <w:rsid w:val="002A3691"/>
    <w:rsid w:val="002A3B3E"/>
    <w:rsid w:val="002A4A22"/>
    <w:rsid w:val="002B33FB"/>
    <w:rsid w:val="002B3FCF"/>
    <w:rsid w:val="002C0CB4"/>
    <w:rsid w:val="002C1282"/>
    <w:rsid w:val="002C232E"/>
    <w:rsid w:val="002C2B3D"/>
    <w:rsid w:val="002D03DB"/>
    <w:rsid w:val="002D0478"/>
    <w:rsid w:val="002E0CE0"/>
    <w:rsid w:val="002E3D68"/>
    <w:rsid w:val="002E402B"/>
    <w:rsid w:val="002E64F5"/>
    <w:rsid w:val="003013A7"/>
    <w:rsid w:val="0030284F"/>
    <w:rsid w:val="00303AF6"/>
    <w:rsid w:val="00310633"/>
    <w:rsid w:val="00310AA2"/>
    <w:rsid w:val="0031162D"/>
    <w:rsid w:val="00321BC5"/>
    <w:rsid w:val="003234BC"/>
    <w:rsid w:val="00326DFB"/>
    <w:rsid w:val="00332830"/>
    <w:rsid w:val="00333384"/>
    <w:rsid w:val="00337226"/>
    <w:rsid w:val="003376C5"/>
    <w:rsid w:val="00340805"/>
    <w:rsid w:val="00340A16"/>
    <w:rsid w:val="00346C10"/>
    <w:rsid w:val="0035044C"/>
    <w:rsid w:val="003506A5"/>
    <w:rsid w:val="00352BD9"/>
    <w:rsid w:val="003537C9"/>
    <w:rsid w:val="0035640C"/>
    <w:rsid w:val="00357D2E"/>
    <w:rsid w:val="00361430"/>
    <w:rsid w:val="00362270"/>
    <w:rsid w:val="00362B75"/>
    <w:rsid w:val="003657E0"/>
    <w:rsid w:val="0037027F"/>
    <w:rsid w:val="00371CD4"/>
    <w:rsid w:val="00372033"/>
    <w:rsid w:val="003722BD"/>
    <w:rsid w:val="0037570C"/>
    <w:rsid w:val="003824F9"/>
    <w:rsid w:val="00387E69"/>
    <w:rsid w:val="003910D6"/>
    <w:rsid w:val="00392C14"/>
    <w:rsid w:val="00394984"/>
    <w:rsid w:val="003B1634"/>
    <w:rsid w:val="003B1934"/>
    <w:rsid w:val="003B25C1"/>
    <w:rsid w:val="003B27F7"/>
    <w:rsid w:val="003C66E9"/>
    <w:rsid w:val="003D035D"/>
    <w:rsid w:val="003D0BBA"/>
    <w:rsid w:val="003E0791"/>
    <w:rsid w:val="003E2A86"/>
    <w:rsid w:val="003E577B"/>
    <w:rsid w:val="003E69FC"/>
    <w:rsid w:val="003F1F66"/>
    <w:rsid w:val="003F3FBB"/>
    <w:rsid w:val="003F51C4"/>
    <w:rsid w:val="003F6570"/>
    <w:rsid w:val="003F7F6E"/>
    <w:rsid w:val="00405988"/>
    <w:rsid w:val="00410637"/>
    <w:rsid w:val="004134B1"/>
    <w:rsid w:val="00415CAD"/>
    <w:rsid w:val="00417FD8"/>
    <w:rsid w:val="00422936"/>
    <w:rsid w:val="00422CF0"/>
    <w:rsid w:val="00427E90"/>
    <w:rsid w:val="004313B0"/>
    <w:rsid w:val="00431548"/>
    <w:rsid w:val="00433F41"/>
    <w:rsid w:val="0044094C"/>
    <w:rsid w:val="00443225"/>
    <w:rsid w:val="00450039"/>
    <w:rsid w:val="004509B6"/>
    <w:rsid w:val="00450D68"/>
    <w:rsid w:val="00451CDF"/>
    <w:rsid w:val="00451E8A"/>
    <w:rsid w:val="00453E8D"/>
    <w:rsid w:val="00455824"/>
    <w:rsid w:val="004558F0"/>
    <w:rsid w:val="00462A40"/>
    <w:rsid w:val="00465721"/>
    <w:rsid w:val="004661B6"/>
    <w:rsid w:val="00473AD7"/>
    <w:rsid w:val="00475514"/>
    <w:rsid w:val="00476805"/>
    <w:rsid w:val="004773B9"/>
    <w:rsid w:val="00491435"/>
    <w:rsid w:val="0049615B"/>
    <w:rsid w:val="00496DB4"/>
    <w:rsid w:val="00497E98"/>
    <w:rsid w:val="004A0BF4"/>
    <w:rsid w:val="004A1B04"/>
    <w:rsid w:val="004A29C6"/>
    <w:rsid w:val="004A2CC1"/>
    <w:rsid w:val="004A436B"/>
    <w:rsid w:val="004A7B55"/>
    <w:rsid w:val="004B0317"/>
    <w:rsid w:val="004B0DF9"/>
    <w:rsid w:val="004B4124"/>
    <w:rsid w:val="004C1811"/>
    <w:rsid w:val="004C24FB"/>
    <w:rsid w:val="004C3B28"/>
    <w:rsid w:val="004C5459"/>
    <w:rsid w:val="004C603B"/>
    <w:rsid w:val="004D2A1D"/>
    <w:rsid w:val="004E0B38"/>
    <w:rsid w:val="004E3527"/>
    <w:rsid w:val="004E6EEB"/>
    <w:rsid w:val="004E73E0"/>
    <w:rsid w:val="004F4F31"/>
    <w:rsid w:val="00500597"/>
    <w:rsid w:val="00500859"/>
    <w:rsid w:val="0050265E"/>
    <w:rsid w:val="005032AF"/>
    <w:rsid w:val="00503944"/>
    <w:rsid w:val="005039D7"/>
    <w:rsid w:val="00504E9B"/>
    <w:rsid w:val="00505D60"/>
    <w:rsid w:val="005063A6"/>
    <w:rsid w:val="00510538"/>
    <w:rsid w:val="00510746"/>
    <w:rsid w:val="005150B1"/>
    <w:rsid w:val="005151E5"/>
    <w:rsid w:val="00515C21"/>
    <w:rsid w:val="005239A8"/>
    <w:rsid w:val="005279FD"/>
    <w:rsid w:val="00527E84"/>
    <w:rsid w:val="00530628"/>
    <w:rsid w:val="00532C89"/>
    <w:rsid w:val="0053518B"/>
    <w:rsid w:val="0053644E"/>
    <w:rsid w:val="00536515"/>
    <w:rsid w:val="00537622"/>
    <w:rsid w:val="00540E50"/>
    <w:rsid w:val="00545456"/>
    <w:rsid w:val="005470DA"/>
    <w:rsid w:val="00547CC4"/>
    <w:rsid w:val="00552811"/>
    <w:rsid w:val="0055291F"/>
    <w:rsid w:val="005531C5"/>
    <w:rsid w:val="0055683D"/>
    <w:rsid w:val="0055792B"/>
    <w:rsid w:val="00557E4F"/>
    <w:rsid w:val="00557F5F"/>
    <w:rsid w:val="0056485C"/>
    <w:rsid w:val="00565359"/>
    <w:rsid w:val="0056598C"/>
    <w:rsid w:val="00571A67"/>
    <w:rsid w:val="00573CAB"/>
    <w:rsid w:val="00574096"/>
    <w:rsid w:val="00576278"/>
    <w:rsid w:val="00576A14"/>
    <w:rsid w:val="00577000"/>
    <w:rsid w:val="005825A9"/>
    <w:rsid w:val="00584A54"/>
    <w:rsid w:val="005860CD"/>
    <w:rsid w:val="005914FF"/>
    <w:rsid w:val="00593F5C"/>
    <w:rsid w:val="00594F20"/>
    <w:rsid w:val="00595057"/>
    <w:rsid w:val="00595CA6"/>
    <w:rsid w:val="005A469D"/>
    <w:rsid w:val="005A693A"/>
    <w:rsid w:val="005B2699"/>
    <w:rsid w:val="005B6A89"/>
    <w:rsid w:val="005B7B1A"/>
    <w:rsid w:val="005C10D1"/>
    <w:rsid w:val="005C762D"/>
    <w:rsid w:val="005D3A42"/>
    <w:rsid w:val="005D4E97"/>
    <w:rsid w:val="005D67FA"/>
    <w:rsid w:val="005E02E6"/>
    <w:rsid w:val="005E1758"/>
    <w:rsid w:val="005E199A"/>
    <w:rsid w:val="005E5774"/>
    <w:rsid w:val="005F0687"/>
    <w:rsid w:val="005F1CDA"/>
    <w:rsid w:val="005F6743"/>
    <w:rsid w:val="005F6AEE"/>
    <w:rsid w:val="00602438"/>
    <w:rsid w:val="006025D1"/>
    <w:rsid w:val="00616F99"/>
    <w:rsid w:val="006209D9"/>
    <w:rsid w:val="006278F7"/>
    <w:rsid w:val="0063140C"/>
    <w:rsid w:val="006333A5"/>
    <w:rsid w:val="006365F8"/>
    <w:rsid w:val="0063779E"/>
    <w:rsid w:val="00641475"/>
    <w:rsid w:val="00641810"/>
    <w:rsid w:val="00643362"/>
    <w:rsid w:val="00644E8C"/>
    <w:rsid w:val="006461CE"/>
    <w:rsid w:val="00647677"/>
    <w:rsid w:val="0065062D"/>
    <w:rsid w:val="00651428"/>
    <w:rsid w:val="006523D1"/>
    <w:rsid w:val="0065404E"/>
    <w:rsid w:val="0065470F"/>
    <w:rsid w:val="0066011D"/>
    <w:rsid w:val="0066464E"/>
    <w:rsid w:val="006658E6"/>
    <w:rsid w:val="00667AB5"/>
    <w:rsid w:val="0067119A"/>
    <w:rsid w:val="00671D2F"/>
    <w:rsid w:val="00672B95"/>
    <w:rsid w:val="00672C36"/>
    <w:rsid w:val="006733A4"/>
    <w:rsid w:val="006770C3"/>
    <w:rsid w:val="00680CFF"/>
    <w:rsid w:val="0068231F"/>
    <w:rsid w:val="0068407E"/>
    <w:rsid w:val="00684C5F"/>
    <w:rsid w:val="00684D89"/>
    <w:rsid w:val="00684E40"/>
    <w:rsid w:val="006905B4"/>
    <w:rsid w:val="00692542"/>
    <w:rsid w:val="006939FF"/>
    <w:rsid w:val="00695779"/>
    <w:rsid w:val="00697019"/>
    <w:rsid w:val="006A4751"/>
    <w:rsid w:val="006A4FB0"/>
    <w:rsid w:val="006B0AA9"/>
    <w:rsid w:val="006B0B6E"/>
    <w:rsid w:val="006B18B1"/>
    <w:rsid w:val="006B5A75"/>
    <w:rsid w:val="006B7A08"/>
    <w:rsid w:val="006C22C2"/>
    <w:rsid w:val="006C34F5"/>
    <w:rsid w:val="006C7D14"/>
    <w:rsid w:val="006D08D0"/>
    <w:rsid w:val="006D2D59"/>
    <w:rsid w:val="006D4A46"/>
    <w:rsid w:val="006D4FC6"/>
    <w:rsid w:val="006F51FC"/>
    <w:rsid w:val="006F5273"/>
    <w:rsid w:val="00700D37"/>
    <w:rsid w:val="00704D6B"/>
    <w:rsid w:val="00705582"/>
    <w:rsid w:val="007058E4"/>
    <w:rsid w:val="00706A40"/>
    <w:rsid w:val="00712807"/>
    <w:rsid w:val="00712C07"/>
    <w:rsid w:val="00717422"/>
    <w:rsid w:val="00717975"/>
    <w:rsid w:val="0072311D"/>
    <w:rsid w:val="007279D9"/>
    <w:rsid w:val="0073158D"/>
    <w:rsid w:val="0073290F"/>
    <w:rsid w:val="00733219"/>
    <w:rsid w:val="00733DC9"/>
    <w:rsid w:val="00740537"/>
    <w:rsid w:val="00740758"/>
    <w:rsid w:val="007415BF"/>
    <w:rsid w:val="00741979"/>
    <w:rsid w:val="007422DE"/>
    <w:rsid w:val="00744958"/>
    <w:rsid w:val="007461A1"/>
    <w:rsid w:val="00747182"/>
    <w:rsid w:val="00747C18"/>
    <w:rsid w:val="00752467"/>
    <w:rsid w:val="00752AC0"/>
    <w:rsid w:val="007545FA"/>
    <w:rsid w:val="00756EAA"/>
    <w:rsid w:val="00761E34"/>
    <w:rsid w:val="0076212A"/>
    <w:rsid w:val="0076449D"/>
    <w:rsid w:val="00767761"/>
    <w:rsid w:val="0077255C"/>
    <w:rsid w:val="00772940"/>
    <w:rsid w:val="00772A76"/>
    <w:rsid w:val="00773D15"/>
    <w:rsid w:val="00774248"/>
    <w:rsid w:val="0077613D"/>
    <w:rsid w:val="00780392"/>
    <w:rsid w:val="007814A0"/>
    <w:rsid w:val="0078249B"/>
    <w:rsid w:val="00783D98"/>
    <w:rsid w:val="007843F9"/>
    <w:rsid w:val="00787C0B"/>
    <w:rsid w:val="00790F0C"/>
    <w:rsid w:val="00791A28"/>
    <w:rsid w:val="007921D1"/>
    <w:rsid w:val="00797B9D"/>
    <w:rsid w:val="007A070D"/>
    <w:rsid w:val="007A10A4"/>
    <w:rsid w:val="007A2910"/>
    <w:rsid w:val="007A34C5"/>
    <w:rsid w:val="007A41C5"/>
    <w:rsid w:val="007B1429"/>
    <w:rsid w:val="007B2187"/>
    <w:rsid w:val="007B3473"/>
    <w:rsid w:val="007B48BE"/>
    <w:rsid w:val="007B5A05"/>
    <w:rsid w:val="007B6276"/>
    <w:rsid w:val="007C1805"/>
    <w:rsid w:val="007C7E5F"/>
    <w:rsid w:val="007D0B1F"/>
    <w:rsid w:val="007D0F66"/>
    <w:rsid w:val="007D27BE"/>
    <w:rsid w:val="007D3B63"/>
    <w:rsid w:val="007D3BB5"/>
    <w:rsid w:val="007D3DD4"/>
    <w:rsid w:val="007D56B2"/>
    <w:rsid w:val="007D61E0"/>
    <w:rsid w:val="007E5649"/>
    <w:rsid w:val="007E7AB4"/>
    <w:rsid w:val="007F00EA"/>
    <w:rsid w:val="007F1184"/>
    <w:rsid w:val="007F160E"/>
    <w:rsid w:val="007F214B"/>
    <w:rsid w:val="007F32E5"/>
    <w:rsid w:val="00803350"/>
    <w:rsid w:val="00804A73"/>
    <w:rsid w:val="00804C4C"/>
    <w:rsid w:val="00806D36"/>
    <w:rsid w:val="008206EC"/>
    <w:rsid w:val="00821DD7"/>
    <w:rsid w:val="00824B3D"/>
    <w:rsid w:val="00830604"/>
    <w:rsid w:val="00830A05"/>
    <w:rsid w:val="00833F2B"/>
    <w:rsid w:val="00837F4D"/>
    <w:rsid w:val="00837FA3"/>
    <w:rsid w:val="00842196"/>
    <w:rsid w:val="00843C3E"/>
    <w:rsid w:val="00844BC0"/>
    <w:rsid w:val="008478AD"/>
    <w:rsid w:val="00850398"/>
    <w:rsid w:val="00854949"/>
    <w:rsid w:val="00855D2A"/>
    <w:rsid w:val="00862A70"/>
    <w:rsid w:val="00863CBE"/>
    <w:rsid w:val="00874182"/>
    <w:rsid w:val="0087539D"/>
    <w:rsid w:val="00875B97"/>
    <w:rsid w:val="008816F0"/>
    <w:rsid w:val="00881F8F"/>
    <w:rsid w:val="00882FC9"/>
    <w:rsid w:val="0089110F"/>
    <w:rsid w:val="0089262E"/>
    <w:rsid w:val="00892D62"/>
    <w:rsid w:val="0089346C"/>
    <w:rsid w:val="0089714E"/>
    <w:rsid w:val="008A4069"/>
    <w:rsid w:val="008A7713"/>
    <w:rsid w:val="008B0166"/>
    <w:rsid w:val="008B0B6B"/>
    <w:rsid w:val="008B2354"/>
    <w:rsid w:val="008C372B"/>
    <w:rsid w:val="008C573C"/>
    <w:rsid w:val="008D0C21"/>
    <w:rsid w:val="008D48B1"/>
    <w:rsid w:val="008D49BB"/>
    <w:rsid w:val="008E6622"/>
    <w:rsid w:val="008E723B"/>
    <w:rsid w:val="008F255F"/>
    <w:rsid w:val="008F748A"/>
    <w:rsid w:val="009001AD"/>
    <w:rsid w:val="009009E4"/>
    <w:rsid w:val="00906A6A"/>
    <w:rsid w:val="0090706C"/>
    <w:rsid w:val="0091141B"/>
    <w:rsid w:val="009139C8"/>
    <w:rsid w:val="00914920"/>
    <w:rsid w:val="0091658A"/>
    <w:rsid w:val="00920BE3"/>
    <w:rsid w:val="00921748"/>
    <w:rsid w:val="009218A7"/>
    <w:rsid w:val="0092216C"/>
    <w:rsid w:val="009225E8"/>
    <w:rsid w:val="00923C26"/>
    <w:rsid w:val="00924E77"/>
    <w:rsid w:val="00926470"/>
    <w:rsid w:val="00927115"/>
    <w:rsid w:val="00927F76"/>
    <w:rsid w:val="00930DB9"/>
    <w:rsid w:val="009312E2"/>
    <w:rsid w:val="009314B8"/>
    <w:rsid w:val="0093302A"/>
    <w:rsid w:val="00933E77"/>
    <w:rsid w:val="00934E18"/>
    <w:rsid w:val="009353CC"/>
    <w:rsid w:val="0093617E"/>
    <w:rsid w:val="009428E2"/>
    <w:rsid w:val="00943D05"/>
    <w:rsid w:val="00945697"/>
    <w:rsid w:val="00951D59"/>
    <w:rsid w:val="009578C2"/>
    <w:rsid w:val="009607B9"/>
    <w:rsid w:val="009610E2"/>
    <w:rsid w:val="00962551"/>
    <w:rsid w:val="009636F0"/>
    <w:rsid w:val="00964DAA"/>
    <w:rsid w:val="009655B5"/>
    <w:rsid w:val="009673AA"/>
    <w:rsid w:val="00972579"/>
    <w:rsid w:val="00974E0B"/>
    <w:rsid w:val="00981172"/>
    <w:rsid w:val="00981E45"/>
    <w:rsid w:val="00987C86"/>
    <w:rsid w:val="00987DA5"/>
    <w:rsid w:val="00990D0B"/>
    <w:rsid w:val="00990F69"/>
    <w:rsid w:val="009924C3"/>
    <w:rsid w:val="00995207"/>
    <w:rsid w:val="0099634B"/>
    <w:rsid w:val="009A0993"/>
    <w:rsid w:val="009B0CAD"/>
    <w:rsid w:val="009B0D62"/>
    <w:rsid w:val="009B20E2"/>
    <w:rsid w:val="009B4BBB"/>
    <w:rsid w:val="009B5C42"/>
    <w:rsid w:val="009C24B4"/>
    <w:rsid w:val="009C2740"/>
    <w:rsid w:val="009C6D09"/>
    <w:rsid w:val="009C6FE6"/>
    <w:rsid w:val="009D295A"/>
    <w:rsid w:val="009D2FB7"/>
    <w:rsid w:val="009D4C1A"/>
    <w:rsid w:val="009E0A98"/>
    <w:rsid w:val="009E14E9"/>
    <w:rsid w:val="009E2318"/>
    <w:rsid w:val="009E3113"/>
    <w:rsid w:val="009F033D"/>
    <w:rsid w:val="009F25F3"/>
    <w:rsid w:val="009F3427"/>
    <w:rsid w:val="009F58A4"/>
    <w:rsid w:val="009F7721"/>
    <w:rsid w:val="00A0150E"/>
    <w:rsid w:val="00A04A8F"/>
    <w:rsid w:val="00A11498"/>
    <w:rsid w:val="00A120CC"/>
    <w:rsid w:val="00A12F6A"/>
    <w:rsid w:val="00A16C2F"/>
    <w:rsid w:val="00A246F9"/>
    <w:rsid w:val="00A2475C"/>
    <w:rsid w:val="00A314D2"/>
    <w:rsid w:val="00A3276D"/>
    <w:rsid w:val="00A37E2E"/>
    <w:rsid w:val="00A4035A"/>
    <w:rsid w:val="00A506BE"/>
    <w:rsid w:val="00A52541"/>
    <w:rsid w:val="00A53673"/>
    <w:rsid w:val="00A54D6F"/>
    <w:rsid w:val="00A6620E"/>
    <w:rsid w:val="00A66FB1"/>
    <w:rsid w:val="00A80052"/>
    <w:rsid w:val="00A821DE"/>
    <w:rsid w:val="00A839C4"/>
    <w:rsid w:val="00A85053"/>
    <w:rsid w:val="00A863A2"/>
    <w:rsid w:val="00A87780"/>
    <w:rsid w:val="00A917E9"/>
    <w:rsid w:val="00A92A0C"/>
    <w:rsid w:val="00A9583B"/>
    <w:rsid w:val="00A97D62"/>
    <w:rsid w:val="00AA1B68"/>
    <w:rsid w:val="00AA20C9"/>
    <w:rsid w:val="00AA49DA"/>
    <w:rsid w:val="00AA55BF"/>
    <w:rsid w:val="00AA56D2"/>
    <w:rsid w:val="00AA7292"/>
    <w:rsid w:val="00AB26FE"/>
    <w:rsid w:val="00AB584B"/>
    <w:rsid w:val="00AB6B57"/>
    <w:rsid w:val="00AC1733"/>
    <w:rsid w:val="00AC2CB5"/>
    <w:rsid w:val="00AC44D0"/>
    <w:rsid w:val="00AC5E6D"/>
    <w:rsid w:val="00AD2BC7"/>
    <w:rsid w:val="00AD4185"/>
    <w:rsid w:val="00AD7B5E"/>
    <w:rsid w:val="00AE1E8F"/>
    <w:rsid w:val="00AE2071"/>
    <w:rsid w:val="00AE3B69"/>
    <w:rsid w:val="00AF03CC"/>
    <w:rsid w:val="00AF10EA"/>
    <w:rsid w:val="00AF177D"/>
    <w:rsid w:val="00AF513B"/>
    <w:rsid w:val="00B0037C"/>
    <w:rsid w:val="00B01A61"/>
    <w:rsid w:val="00B02E10"/>
    <w:rsid w:val="00B052A6"/>
    <w:rsid w:val="00B056D6"/>
    <w:rsid w:val="00B068AE"/>
    <w:rsid w:val="00B12BC6"/>
    <w:rsid w:val="00B14D30"/>
    <w:rsid w:val="00B2002A"/>
    <w:rsid w:val="00B21ADA"/>
    <w:rsid w:val="00B2346A"/>
    <w:rsid w:val="00B32227"/>
    <w:rsid w:val="00B33422"/>
    <w:rsid w:val="00B3442A"/>
    <w:rsid w:val="00B40E70"/>
    <w:rsid w:val="00B414D4"/>
    <w:rsid w:val="00B47B4E"/>
    <w:rsid w:val="00B5236E"/>
    <w:rsid w:val="00B54F94"/>
    <w:rsid w:val="00B5630C"/>
    <w:rsid w:val="00B56419"/>
    <w:rsid w:val="00B60504"/>
    <w:rsid w:val="00B63C1D"/>
    <w:rsid w:val="00B64051"/>
    <w:rsid w:val="00B64FF2"/>
    <w:rsid w:val="00B65333"/>
    <w:rsid w:val="00B662DF"/>
    <w:rsid w:val="00B7244C"/>
    <w:rsid w:val="00B7458D"/>
    <w:rsid w:val="00B74AE2"/>
    <w:rsid w:val="00B756B0"/>
    <w:rsid w:val="00B7685C"/>
    <w:rsid w:val="00B8277B"/>
    <w:rsid w:val="00B842AC"/>
    <w:rsid w:val="00B862A9"/>
    <w:rsid w:val="00B90608"/>
    <w:rsid w:val="00B9098D"/>
    <w:rsid w:val="00B91284"/>
    <w:rsid w:val="00B94FFF"/>
    <w:rsid w:val="00B95131"/>
    <w:rsid w:val="00B960F0"/>
    <w:rsid w:val="00BA0C46"/>
    <w:rsid w:val="00BA7C9B"/>
    <w:rsid w:val="00BB0C30"/>
    <w:rsid w:val="00BB2D23"/>
    <w:rsid w:val="00BC5F15"/>
    <w:rsid w:val="00BC76D1"/>
    <w:rsid w:val="00BD0DCD"/>
    <w:rsid w:val="00BD30CE"/>
    <w:rsid w:val="00BD605F"/>
    <w:rsid w:val="00BD7B81"/>
    <w:rsid w:val="00BE277C"/>
    <w:rsid w:val="00BE47AB"/>
    <w:rsid w:val="00BE521C"/>
    <w:rsid w:val="00BE5466"/>
    <w:rsid w:val="00BE6819"/>
    <w:rsid w:val="00BF115B"/>
    <w:rsid w:val="00BF7110"/>
    <w:rsid w:val="00C00F99"/>
    <w:rsid w:val="00C0251F"/>
    <w:rsid w:val="00C03232"/>
    <w:rsid w:val="00C05BF0"/>
    <w:rsid w:val="00C11503"/>
    <w:rsid w:val="00C12F00"/>
    <w:rsid w:val="00C15108"/>
    <w:rsid w:val="00C15F72"/>
    <w:rsid w:val="00C20F84"/>
    <w:rsid w:val="00C21214"/>
    <w:rsid w:val="00C21C99"/>
    <w:rsid w:val="00C22510"/>
    <w:rsid w:val="00C22C29"/>
    <w:rsid w:val="00C23FC1"/>
    <w:rsid w:val="00C250F6"/>
    <w:rsid w:val="00C30E73"/>
    <w:rsid w:val="00C3136F"/>
    <w:rsid w:val="00C32699"/>
    <w:rsid w:val="00C33EE0"/>
    <w:rsid w:val="00C345B0"/>
    <w:rsid w:val="00C409EE"/>
    <w:rsid w:val="00C40CF7"/>
    <w:rsid w:val="00C41066"/>
    <w:rsid w:val="00C43CE1"/>
    <w:rsid w:val="00C43EB2"/>
    <w:rsid w:val="00C467B4"/>
    <w:rsid w:val="00C46BC6"/>
    <w:rsid w:val="00C54561"/>
    <w:rsid w:val="00C67285"/>
    <w:rsid w:val="00C67A00"/>
    <w:rsid w:val="00C7220A"/>
    <w:rsid w:val="00C73024"/>
    <w:rsid w:val="00C84020"/>
    <w:rsid w:val="00C842E8"/>
    <w:rsid w:val="00C86082"/>
    <w:rsid w:val="00C92246"/>
    <w:rsid w:val="00C953C0"/>
    <w:rsid w:val="00C96CC3"/>
    <w:rsid w:val="00CA0991"/>
    <w:rsid w:val="00CB2A8C"/>
    <w:rsid w:val="00CB3F5B"/>
    <w:rsid w:val="00CB6EE9"/>
    <w:rsid w:val="00CC0C70"/>
    <w:rsid w:val="00CC264B"/>
    <w:rsid w:val="00CC31C5"/>
    <w:rsid w:val="00CC6FFB"/>
    <w:rsid w:val="00CD18A4"/>
    <w:rsid w:val="00CD2011"/>
    <w:rsid w:val="00CD3278"/>
    <w:rsid w:val="00CD55BF"/>
    <w:rsid w:val="00CE0C81"/>
    <w:rsid w:val="00CE103B"/>
    <w:rsid w:val="00CE58DD"/>
    <w:rsid w:val="00CE7DED"/>
    <w:rsid w:val="00CF1D89"/>
    <w:rsid w:val="00CF233A"/>
    <w:rsid w:val="00CF2C85"/>
    <w:rsid w:val="00CF3477"/>
    <w:rsid w:val="00CF39AA"/>
    <w:rsid w:val="00CF4328"/>
    <w:rsid w:val="00D01BD1"/>
    <w:rsid w:val="00D027E8"/>
    <w:rsid w:val="00D04F95"/>
    <w:rsid w:val="00D0509A"/>
    <w:rsid w:val="00D06176"/>
    <w:rsid w:val="00D06179"/>
    <w:rsid w:val="00D06E58"/>
    <w:rsid w:val="00D146FC"/>
    <w:rsid w:val="00D165E0"/>
    <w:rsid w:val="00D21A31"/>
    <w:rsid w:val="00D233C0"/>
    <w:rsid w:val="00D24B57"/>
    <w:rsid w:val="00D252E1"/>
    <w:rsid w:val="00D26225"/>
    <w:rsid w:val="00D277A5"/>
    <w:rsid w:val="00D30064"/>
    <w:rsid w:val="00D31FFB"/>
    <w:rsid w:val="00D33CF7"/>
    <w:rsid w:val="00D41AE6"/>
    <w:rsid w:val="00D445B8"/>
    <w:rsid w:val="00D44DD4"/>
    <w:rsid w:val="00D47F60"/>
    <w:rsid w:val="00D51447"/>
    <w:rsid w:val="00D54703"/>
    <w:rsid w:val="00D57AF5"/>
    <w:rsid w:val="00D625AF"/>
    <w:rsid w:val="00D672B3"/>
    <w:rsid w:val="00D710EF"/>
    <w:rsid w:val="00D72E37"/>
    <w:rsid w:val="00D737C7"/>
    <w:rsid w:val="00D743E5"/>
    <w:rsid w:val="00D74E1D"/>
    <w:rsid w:val="00D75570"/>
    <w:rsid w:val="00D77AC2"/>
    <w:rsid w:val="00D8068C"/>
    <w:rsid w:val="00D85D32"/>
    <w:rsid w:val="00D86576"/>
    <w:rsid w:val="00D86E25"/>
    <w:rsid w:val="00D874BC"/>
    <w:rsid w:val="00D9065C"/>
    <w:rsid w:val="00D93918"/>
    <w:rsid w:val="00DA0B02"/>
    <w:rsid w:val="00DA3E65"/>
    <w:rsid w:val="00DA42C4"/>
    <w:rsid w:val="00DA46E5"/>
    <w:rsid w:val="00DB0ADD"/>
    <w:rsid w:val="00DB1C26"/>
    <w:rsid w:val="00DB2034"/>
    <w:rsid w:val="00DB2355"/>
    <w:rsid w:val="00DB68C4"/>
    <w:rsid w:val="00DC0996"/>
    <w:rsid w:val="00DC0FCC"/>
    <w:rsid w:val="00DC5131"/>
    <w:rsid w:val="00DC692B"/>
    <w:rsid w:val="00DC79E8"/>
    <w:rsid w:val="00DD3348"/>
    <w:rsid w:val="00DE4F4B"/>
    <w:rsid w:val="00DE5AD6"/>
    <w:rsid w:val="00DF3923"/>
    <w:rsid w:val="00DF5A8A"/>
    <w:rsid w:val="00E0056E"/>
    <w:rsid w:val="00E03870"/>
    <w:rsid w:val="00E064E2"/>
    <w:rsid w:val="00E0705C"/>
    <w:rsid w:val="00E1530F"/>
    <w:rsid w:val="00E1578E"/>
    <w:rsid w:val="00E15DC0"/>
    <w:rsid w:val="00E1762F"/>
    <w:rsid w:val="00E20716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4312"/>
    <w:rsid w:val="00E453B5"/>
    <w:rsid w:val="00E45BC1"/>
    <w:rsid w:val="00E46A1F"/>
    <w:rsid w:val="00E55049"/>
    <w:rsid w:val="00E626AB"/>
    <w:rsid w:val="00E627F3"/>
    <w:rsid w:val="00E670D8"/>
    <w:rsid w:val="00E74372"/>
    <w:rsid w:val="00E75D16"/>
    <w:rsid w:val="00E762CD"/>
    <w:rsid w:val="00E76E3B"/>
    <w:rsid w:val="00E77600"/>
    <w:rsid w:val="00E8249B"/>
    <w:rsid w:val="00E83FC0"/>
    <w:rsid w:val="00E85866"/>
    <w:rsid w:val="00E86BD1"/>
    <w:rsid w:val="00E9048F"/>
    <w:rsid w:val="00E921E6"/>
    <w:rsid w:val="00E935FE"/>
    <w:rsid w:val="00E93C78"/>
    <w:rsid w:val="00E93DBB"/>
    <w:rsid w:val="00E948DF"/>
    <w:rsid w:val="00E9598D"/>
    <w:rsid w:val="00E960AE"/>
    <w:rsid w:val="00EA0196"/>
    <w:rsid w:val="00EA095B"/>
    <w:rsid w:val="00EB1BC4"/>
    <w:rsid w:val="00EB279D"/>
    <w:rsid w:val="00EB6F1D"/>
    <w:rsid w:val="00EB7704"/>
    <w:rsid w:val="00EC223A"/>
    <w:rsid w:val="00EC2282"/>
    <w:rsid w:val="00EC2C77"/>
    <w:rsid w:val="00EC34A2"/>
    <w:rsid w:val="00EC393F"/>
    <w:rsid w:val="00EC3C95"/>
    <w:rsid w:val="00EC5A8D"/>
    <w:rsid w:val="00EC5D5F"/>
    <w:rsid w:val="00ED7ADF"/>
    <w:rsid w:val="00EE062C"/>
    <w:rsid w:val="00EE495F"/>
    <w:rsid w:val="00EE4960"/>
    <w:rsid w:val="00EE56CD"/>
    <w:rsid w:val="00EE5D89"/>
    <w:rsid w:val="00EE747E"/>
    <w:rsid w:val="00EF2589"/>
    <w:rsid w:val="00EF2A95"/>
    <w:rsid w:val="00EF3B0A"/>
    <w:rsid w:val="00F00078"/>
    <w:rsid w:val="00F02C8A"/>
    <w:rsid w:val="00F07D84"/>
    <w:rsid w:val="00F10283"/>
    <w:rsid w:val="00F112B7"/>
    <w:rsid w:val="00F11AF0"/>
    <w:rsid w:val="00F127AA"/>
    <w:rsid w:val="00F12D64"/>
    <w:rsid w:val="00F134F7"/>
    <w:rsid w:val="00F179C9"/>
    <w:rsid w:val="00F25F6B"/>
    <w:rsid w:val="00F3497F"/>
    <w:rsid w:val="00F349AF"/>
    <w:rsid w:val="00F37ABD"/>
    <w:rsid w:val="00F421F9"/>
    <w:rsid w:val="00F4360E"/>
    <w:rsid w:val="00F43B04"/>
    <w:rsid w:val="00F50194"/>
    <w:rsid w:val="00F5021D"/>
    <w:rsid w:val="00F505BE"/>
    <w:rsid w:val="00F52D11"/>
    <w:rsid w:val="00F53BF5"/>
    <w:rsid w:val="00F56EC6"/>
    <w:rsid w:val="00F57105"/>
    <w:rsid w:val="00F63420"/>
    <w:rsid w:val="00F71ABA"/>
    <w:rsid w:val="00F75F2E"/>
    <w:rsid w:val="00F83EF6"/>
    <w:rsid w:val="00F91D7E"/>
    <w:rsid w:val="00F94264"/>
    <w:rsid w:val="00F94C3C"/>
    <w:rsid w:val="00F96C15"/>
    <w:rsid w:val="00F97F56"/>
    <w:rsid w:val="00FA0A42"/>
    <w:rsid w:val="00FA17B6"/>
    <w:rsid w:val="00FA21D9"/>
    <w:rsid w:val="00FB10C8"/>
    <w:rsid w:val="00FB3CB4"/>
    <w:rsid w:val="00FB5094"/>
    <w:rsid w:val="00FC10BA"/>
    <w:rsid w:val="00FC288A"/>
    <w:rsid w:val="00FC5120"/>
    <w:rsid w:val="00FD3BCF"/>
    <w:rsid w:val="00FD403F"/>
    <w:rsid w:val="00FE298B"/>
    <w:rsid w:val="00FE2A1B"/>
    <w:rsid w:val="00FE2EEE"/>
    <w:rsid w:val="00FE40B5"/>
    <w:rsid w:val="00FE4262"/>
    <w:rsid w:val="00FE441C"/>
    <w:rsid w:val="00FE4D53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0A7124-251A-4533-96A2-18611FC6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7">
    <w:name w:val="Рабочий"/>
    <w:basedOn w:val="a"/>
    <w:link w:val="af8"/>
    <w:rsid w:val="00DB2355"/>
    <w:pPr>
      <w:ind w:firstLine="709"/>
      <w:jc w:val="both"/>
    </w:pPr>
    <w:rPr>
      <w:sz w:val="28"/>
      <w:szCs w:val="28"/>
      <w:lang w:eastAsia="en-US"/>
    </w:rPr>
  </w:style>
  <w:style w:type="character" w:customStyle="1" w:styleId="af8">
    <w:name w:val="Рабочий Знак"/>
    <w:link w:val="af7"/>
    <w:locked/>
    <w:rsid w:val="00DB2355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684E40"/>
    <w:rPr>
      <w:rFonts w:ascii="Arial" w:hAnsi="Arial" w:cs="Arial"/>
      <w:lang w:val="ru-RU" w:eastAsia="ru-RU" w:bidi="ar-SA"/>
    </w:rPr>
  </w:style>
  <w:style w:type="character" w:styleId="af9">
    <w:name w:val="page number"/>
    <w:basedOn w:val="a0"/>
    <w:rsid w:val="00684E40"/>
  </w:style>
  <w:style w:type="paragraph" w:customStyle="1" w:styleId="formattext">
    <w:name w:val="formattext"/>
    <w:basedOn w:val="a"/>
    <w:rsid w:val="008F255F"/>
    <w:pPr>
      <w:spacing w:before="100" w:beforeAutospacing="1" w:after="100" w:afterAutospacing="1"/>
    </w:pPr>
  </w:style>
  <w:style w:type="paragraph" w:customStyle="1" w:styleId="u">
    <w:name w:val="u"/>
    <w:basedOn w:val="a"/>
    <w:rsid w:val="00250558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28926C82D32F3E8F5191AF57A6B0C6B05437E20A5F01BC391A1E8C52B842E0C3178D0B87E38BC1CC5A715C6D73B7B3B0562AF28C8BD0DCF2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8DA065E677B9E7E07E7FB9CEC7C5FF0A04030DEB10EC054002003109716E48FB093D97C690105B9922509C073AE9EA0y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51FD5109FE7EB108A3AC8DC3494F59B422B7394C34C444D3D0130FB1D6DDB6A9B010EE3AEAF57026C2B91BA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51FD5109FE7EB108A3AC8DC3494F59B422B7394C34C444D3D0130FB1D6DDB6A9B010EE3AEAF57026C2B91BAV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BBAF-7F06-4439-A812-FC558C7A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13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21745</CharactersWithSpaces>
  <SharedDoc>false</SharedDoc>
  <HLinks>
    <vt:vector size="36" baseType="variant"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consultantplus://offline/ref=2CC8DA065E677B9E7E07E7FB9CEC7C5FF0A04030DEB10EC054002003109716E48FB093D97C690105B9922509C073AE9EA0y0J</vt:lpwstr>
      </vt:variant>
      <vt:variant>
        <vt:lpwstr/>
      </vt:variant>
      <vt:variant>
        <vt:i4>6422637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consultantplus://offline/ref=691028926C82D32F3E8F4F9CB93BF8B5C2B80A3EE9085457E0664143DB5BB215A78C4ECF4F88E489C1C60824136C2FF3E5A35620F28E82CFC94999DEF0N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consultantplus://offline/ref=691028926C82D32F3E8F5191AF57A6B0C6B05437E20A5F01BC391A1E8C52B842E0C3178D0B87E38BC1CC5A715C6D73B7B3B0562AF28C8BD0DCF2N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 Кузнецова</cp:lastModifiedBy>
  <cp:revision>68</cp:revision>
  <cp:lastPrinted>2022-01-27T11:14:00Z</cp:lastPrinted>
  <dcterms:created xsi:type="dcterms:W3CDTF">2021-11-22T09:15:00Z</dcterms:created>
  <dcterms:modified xsi:type="dcterms:W3CDTF">2022-01-27T11:54:00Z</dcterms:modified>
</cp:coreProperties>
</file>